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80"/>
        <w:rPr/>
      </w:pPr>
      <w:r>
        <w:rPr/>
        <w:t>様式第１号（第６条関係）</w:t>
      </w:r>
    </w:p>
    <w:p>
      <w:pPr>
        <w:pStyle w:val="Normal"/>
        <w:spacing w:lineRule="exact" w:line="280"/>
        <w:rPr/>
      </w:pPr>
      <w:r>
        <w:rPr/>
      </w:r>
    </w:p>
    <w:p>
      <w:pPr>
        <w:pStyle w:val="Normal"/>
        <w:spacing w:lineRule="exact" w:line="280"/>
        <w:jc w:val="center"/>
        <w:rPr/>
      </w:pPr>
      <w:r>
        <w:rPr/>
        <w:t>鋸南町住宅用設備等脱炭素化促進事業補助金交付申請書</w:t>
      </w:r>
    </w:p>
    <w:p>
      <w:pPr>
        <w:pStyle w:val="Normal"/>
        <w:spacing w:lineRule="exact" w:line="280"/>
        <w:rPr/>
      </w:pPr>
      <w:r>
        <w:rPr/>
      </w:r>
    </w:p>
    <w:p>
      <w:pPr>
        <w:pStyle w:val="Normal"/>
        <w:spacing w:lineRule="exact" w:line="280"/>
        <w:jc w:val="right"/>
        <w:rPr/>
      </w:pPr>
      <w:r>
        <w:rPr/>
        <w:t>年　　月　　日</w:t>
      </w:r>
    </w:p>
    <w:p>
      <w:pPr>
        <w:pStyle w:val="Normal"/>
        <w:spacing w:lineRule="exact" w:line="280"/>
        <w:rPr/>
      </w:pPr>
      <w:r>
        <w:rPr/>
      </w:r>
    </w:p>
    <w:p>
      <w:pPr>
        <w:pStyle w:val="Normal"/>
        <w:spacing w:lineRule="exact" w:line="280"/>
        <w:ind w:firstLine="227"/>
        <w:rPr/>
      </w:pPr>
      <w:r>
        <w:rPr/>
        <w:t>鋸南町長　様</w:t>
      </w:r>
    </w:p>
    <w:p>
      <w:pPr>
        <w:pStyle w:val="Normal"/>
        <w:spacing w:lineRule="exact" w:line="280"/>
        <w:ind w:firstLine="4762"/>
        <w:rPr/>
      </w:pPr>
      <w:r>
        <w:rPr/>
        <w:t>申請者　住所</w:t>
      </w:r>
    </w:p>
    <w:p>
      <w:pPr>
        <w:pStyle w:val="Normal"/>
        <w:spacing w:lineRule="exact" w:line="280"/>
        <w:rPr/>
      </w:pPr>
      <w:r>
        <w:rPr/>
        <w:t>　　　　　　　　　　　　　　　　　　　　　　　　　氏名</w:t>
      </w:r>
    </w:p>
    <w:p>
      <w:pPr>
        <w:pStyle w:val="Normal"/>
        <w:spacing w:lineRule="exact" w:line="280"/>
        <w:rPr/>
      </w:pPr>
      <w:r>
        <w:rPr/>
        <w:t>　　　　　　　　　　　　　　　　　　　　　　　　　電話番号</w:t>
      </w:r>
    </w:p>
    <w:p>
      <w:pPr>
        <w:pStyle w:val="Normal"/>
        <w:spacing w:lineRule="exact" w:line="280"/>
        <w:rPr/>
      </w:pPr>
      <w:r>
        <w:rPr/>
      </w:r>
    </w:p>
    <w:p>
      <w:pPr>
        <w:pStyle w:val="Normal"/>
        <w:spacing w:lineRule="exact" w:line="280"/>
        <w:rPr/>
      </w:pPr>
      <w:r>
        <w:rPr/>
      </w:r>
    </w:p>
    <w:p>
      <w:pPr>
        <w:pStyle w:val="Normal"/>
        <w:spacing w:lineRule="exact" w:line="280"/>
        <w:rPr/>
      </w:pPr>
      <w:r>
        <w:rPr/>
        <w:t>　鋸南町住宅用設備等脱炭素化促進事業補助金の交付を受けたいので、鋸南町住宅用設備等脱炭素化促進事業補助金交付要綱第６条の規定により、下記のとおり関係書類を添えて申請します。</w:t>
      </w:r>
    </w:p>
    <w:p>
      <w:pPr>
        <w:pStyle w:val="Normal"/>
        <w:spacing w:lineRule="exact" w:line="280"/>
        <w:jc w:val="center"/>
        <w:rPr/>
      </w:pPr>
      <w:r>
        <w:rPr/>
        <w:t>記</w:t>
      </w:r>
    </w:p>
    <w:p>
      <w:pPr>
        <w:pStyle w:val="Normal"/>
        <w:spacing w:lineRule="exact" w:line="280"/>
        <w:jc w:val="center"/>
        <w:rPr/>
      </w:pPr>
      <w:r>
        <w:rPr/>
      </w:r>
    </w:p>
    <w:tbl>
      <w:tblPr>
        <w:tblStyle w:val="a7"/>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9"/>
        <w:gridCol w:w="6379"/>
      </w:tblGrid>
      <w:tr>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補助対象設備の種類</w:t>
            </w:r>
          </w:p>
          <w:p>
            <w:pPr>
              <w:pStyle w:val="Normal"/>
              <w:widowControl w:val="false"/>
              <w:spacing w:lineRule="exact" w:line="280" w:before="0" w:after="0"/>
              <w:rPr>
                <w:kern w:val="2"/>
                <w:szCs w:val="22"/>
                <w:lang w:val="en-US" w:eastAsia="ja-JP" w:bidi="ar-SA"/>
              </w:rPr>
            </w:pPr>
            <w:r>
              <w:rPr>
                <w:rFonts w:cs=""/>
                <w:kern w:val="2"/>
                <w:szCs w:val="22"/>
                <w:lang w:val="en-US" w:eastAsia="ja-JP" w:bidi="ar-SA"/>
              </w:rPr>
              <w:t>※</w:t>
            </w:r>
            <w:r>
              <w:rPr>
                <w:rFonts w:cs=""/>
                <w:kern w:val="2"/>
                <w:szCs w:val="22"/>
                <w:lang w:val="en-US" w:eastAsia="ja-JP" w:bidi="ar-SA"/>
              </w:rPr>
              <w:t>該当設備に</w:t>
            </w:r>
            <w:r>
              <w:rPr>
                <w:rFonts w:ascii="Segoe UI Symbol" w:hAnsi="Segoe UI Symbol" w:cs="Segoe UI Symbol"/>
                <w:kern w:val="2"/>
                <w:szCs w:val="22"/>
                <w:lang w:val="en-US" w:eastAsia="ja-JP" w:bidi="ar-SA"/>
              </w:rPr>
              <w:t>☑</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　家庭用燃料電池システム（エネファーム）</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　定置用リチウムイオン蓄電システム</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　電気自動車　　　　</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　プラグインハイブリッド自動車</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　Ｖ２Ｈ充放電設備　</w:t>
            </w:r>
          </w:p>
        </w:tc>
      </w:tr>
      <w:tr>
        <w:trPr>
          <w:trHeight w:val="612" w:hRule="atLeast"/>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補助対象設備を導入する住宅等の所在地</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r>
          </w:p>
        </w:tc>
      </w:tr>
      <w:tr>
        <w:trPr>
          <w:trHeight w:val="728" w:hRule="atLeast"/>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補助金交付申請額</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　　　　　　　　　　円</w:t>
            </w:r>
          </w:p>
        </w:tc>
      </w:tr>
      <w:tr>
        <w:trPr>
          <w:trHeight w:val="419" w:hRule="atLeast"/>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補助対象設備の概要</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別紙のとおり</w:t>
            </w:r>
          </w:p>
        </w:tc>
      </w:tr>
      <w:tr>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補助対象設備を設置する</w:t>
            </w:r>
          </w:p>
          <w:p>
            <w:pPr>
              <w:pStyle w:val="Normal"/>
              <w:widowControl w:val="false"/>
              <w:spacing w:lineRule="exact" w:line="280" w:before="0" w:after="0"/>
              <w:rPr>
                <w:strike/>
              </w:rPr>
            </w:pPr>
            <w:r>
              <w:rPr>
                <w:rFonts w:cs=""/>
                <w:kern w:val="2"/>
                <w:szCs w:val="22"/>
                <w:lang w:val="en-US" w:eastAsia="ja-JP" w:bidi="ar-SA"/>
              </w:rPr>
              <w:t>建物等の種類別</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１　既存の住宅に補助対象設備を設置する。</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２　未使用の補助対象設備が設置された住宅を取得する。</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３　住宅の新築に併せて補助対象設備を設置する。</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（２、３の場合　入居予定　　　　年　　月）</w:t>
            </w:r>
          </w:p>
        </w:tc>
      </w:tr>
      <w:tr>
        <w:trPr>
          <w:trHeight w:val="724" w:hRule="atLeast"/>
        </w:trPr>
        <w:tc>
          <w:tcPr>
            <w:tcW w:w="282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補助対象設備を設置する</w:t>
            </w:r>
          </w:p>
          <w:p>
            <w:pPr>
              <w:pStyle w:val="Normal"/>
              <w:widowControl w:val="false"/>
              <w:spacing w:lineRule="exact" w:line="280" w:before="0" w:after="0"/>
              <w:rPr>
                <w:strike/>
              </w:rPr>
            </w:pPr>
            <w:r>
              <w:rPr>
                <w:rFonts w:cs=""/>
                <w:kern w:val="2"/>
                <w:szCs w:val="22"/>
                <w:lang w:val="en-US" w:eastAsia="ja-JP" w:bidi="ar-SA"/>
              </w:rPr>
              <w:t>住宅等の所有者氏名</w:t>
            </w:r>
          </w:p>
        </w:tc>
        <w:tc>
          <w:tcPr>
            <w:tcW w:w="6379" w:type="dxa"/>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r>
          </w:p>
        </w:tc>
      </w:tr>
      <w:tr>
        <w:trPr/>
        <w:tc>
          <w:tcPr>
            <w:tcW w:w="9208" w:type="dxa"/>
            <w:gridSpan w:val="2"/>
            <w:tcBorders/>
            <w:vAlign w:val="center"/>
          </w:tcPr>
          <w:p>
            <w:pPr>
              <w:pStyle w:val="Normal"/>
              <w:widowControl w:val="false"/>
              <w:spacing w:lineRule="exact" w:line="280" w:before="0" w:after="0"/>
              <w:rPr>
                <w:color w:val="000000" w:themeColor="text1"/>
              </w:rPr>
            </w:pPr>
            <w:r>
              <w:rPr>
                <w:rFonts w:cs=""/>
                <w:color w:val="000000" w:themeColor="text1"/>
                <w:kern w:val="2"/>
                <w:szCs w:val="22"/>
                <w:lang w:val="en-US" w:eastAsia="ja-JP" w:bidi="ar-SA"/>
              </w:rPr>
              <w:t>※</w:t>
            </w:r>
            <w:r>
              <w:rPr>
                <w:rFonts w:cs=""/>
                <w:color w:val="000000" w:themeColor="text1"/>
                <w:kern w:val="2"/>
                <w:szCs w:val="22"/>
                <w:lang w:val="en-US" w:eastAsia="ja-JP" w:bidi="ar-SA"/>
              </w:rPr>
              <w:t>申請者と所有者が異なる場合は下記に所有者の署名をお願いします。（電気自動車、プラグインハイブリッド自動車を除く。）</w:t>
            </w:r>
          </w:p>
          <w:p>
            <w:pPr>
              <w:pStyle w:val="Normal"/>
              <w:widowControl w:val="false"/>
              <w:spacing w:lineRule="exact" w:line="280" w:before="0" w:after="0"/>
              <w:rPr>
                <w:color w:val="000000" w:themeColor="text1"/>
              </w:rPr>
            </w:pPr>
            <w:r>
              <w:rPr>
                <w:rFonts w:cs=""/>
                <w:color w:val="000000" w:themeColor="text1"/>
                <w:kern w:val="2"/>
                <w:szCs w:val="22"/>
                <w:lang w:val="en-US" w:eastAsia="ja-JP" w:bidi="ar-SA"/>
              </w:rPr>
              <w:t>私は、私の所有する住宅に補助金申請者が鋸南町住宅用設備等脱炭素化促進事業補助金の交付対象となる設備を設置することについて、同意しています。</w:t>
            </w:r>
          </w:p>
          <w:p>
            <w:pPr>
              <w:pStyle w:val="Normal"/>
              <w:widowControl w:val="false"/>
              <w:spacing w:lineRule="exact" w:line="280" w:before="0" w:after="0"/>
              <w:rPr>
                <w:color w:val="000000" w:themeColor="text1"/>
              </w:rPr>
            </w:pPr>
            <w:r>
              <w:rPr>
                <w:rFonts w:cs=""/>
                <w:color w:val="000000" w:themeColor="text1"/>
                <w:kern w:val="2"/>
                <w:szCs w:val="22"/>
                <w:lang w:val="en-US" w:eastAsia="ja-JP" w:bidi="ar-SA"/>
              </w:rPr>
            </w:r>
          </w:p>
          <w:p>
            <w:pPr>
              <w:pStyle w:val="Normal"/>
              <w:widowControl w:val="false"/>
              <w:spacing w:lineRule="exact" w:line="280" w:before="0" w:after="0"/>
              <w:jc w:val="center"/>
              <w:rPr>
                <w:color w:val="000000" w:themeColor="text1"/>
              </w:rPr>
            </w:pPr>
            <w:r>
              <w:rPr>
                <w:rFonts w:cs=""/>
                <w:color w:val="000000" w:themeColor="text1"/>
                <w:kern w:val="2"/>
                <w:szCs w:val="22"/>
                <w:lang w:val="en-US" w:eastAsia="ja-JP" w:bidi="ar-SA"/>
              </w:rPr>
              <w:t xml:space="preserve">     </w:t>
            </w:r>
            <w:r>
              <w:rPr>
                <w:rFonts w:cs=""/>
                <w:color w:val="000000" w:themeColor="text1"/>
                <w:kern w:val="2"/>
                <w:szCs w:val="22"/>
                <w:lang w:val="en-US" w:eastAsia="ja-JP" w:bidi="ar-SA"/>
              </w:rPr>
              <w:t xml:space="preserve">            </w:t>
            </w:r>
            <w:r>
              <w:rPr>
                <w:rFonts w:cs=""/>
                <w:color w:val="000000" w:themeColor="text1"/>
                <w:kern w:val="2"/>
                <w:szCs w:val="22"/>
                <w:lang w:val="en-US" w:eastAsia="ja-JP" w:bidi="ar-SA"/>
              </w:rPr>
              <w:t>所有者署名</w:t>
            </w:r>
            <w:r>
              <w:rPr>
                <w:rFonts w:cs=""/>
                <w:color w:val="000000" w:themeColor="text1"/>
                <w:kern w:val="2"/>
                <w:szCs w:val="22"/>
                <w:u w:val="single"/>
                <w:lang w:val="en-US" w:eastAsia="ja-JP" w:bidi="ar-SA"/>
              </w:rPr>
              <w:t>　　　　　　　　　　　</w:t>
            </w:r>
          </w:p>
        </w:tc>
      </w:tr>
      <w:tr>
        <w:trPr>
          <w:trHeight w:val="930" w:hRule="atLeast"/>
        </w:trPr>
        <w:tc>
          <w:tcPr>
            <w:tcW w:w="9208" w:type="dxa"/>
            <w:gridSpan w:val="2"/>
            <w:tcBorders/>
            <w:vAlign w:val="center"/>
          </w:tcPr>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私の町税の納付状況について町長が確認することに</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同意します。　　同意しません。　（該当するものに○）</w:t>
            </w:r>
          </w:p>
          <w:p>
            <w:pPr>
              <w:pStyle w:val="Normal"/>
              <w:widowControl w:val="false"/>
              <w:spacing w:lineRule="exact" w:line="28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同意したときは、下記添付書類のうち７の提出は必要ありません。</w:t>
            </w:r>
          </w:p>
        </w:tc>
      </w:tr>
    </w:tbl>
    <w:p>
      <w:pPr>
        <w:pStyle w:val="Normal"/>
        <w:widowControl/>
        <w:spacing w:lineRule="exact" w:line="280"/>
        <w:jc w:val="left"/>
        <w:rPr/>
      </w:pPr>
      <w:r>
        <w:rPr/>
        <w:t>（添付書類）</w:t>
      </w:r>
    </w:p>
    <w:p>
      <w:pPr>
        <w:pStyle w:val="Normal"/>
        <w:widowControl/>
        <w:spacing w:lineRule="exact" w:line="280"/>
        <w:jc w:val="left"/>
        <w:rPr/>
      </w:pPr>
      <w:r>
        <w:rPr/>
        <w:t>１　補助対象設備の概要（別紙１）</w:t>
      </w:r>
    </w:p>
    <w:p>
      <w:pPr>
        <w:pStyle w:val="Normal"/>
        <w:spacing w:lineRule="exact" w:line="280"/>
        <w:rPr/>
      </w:pPr>
      <w:r>
        <w:rPr/>
        <w:t>２　補助対象設備の設置等に係る経費の内訳が記載された契約書又は注文書等の写し</w:t>
      </w:r>
    </w:p>
    <w:p>
      <w:pPr>
        <w:pStyle w:val="Normal"/>
        <w:spacing w:lineRule="exact" w:line="280"/>
        <w:ind w:left="453" w:hanging="453"/>
        <w:rPr/>
      </w:pPr>
      <w:r>
        <w:rPr/>
        <w:t>　（補助対象設備の導入をリースで行う場合にあっては、リース事業者が購入する設備の購入費・工事費が確認できる書類及びリース契約書の写し。）</w:t>
      </w:r>
    </w:p>
    <w:p>
      <w:pPr>
        <w:pStyle w:val="Normal"/>
        <w:widowControl/>
        <w:spacing w:lineRule="exact" w:line="280"/>
        <w:ind w:left="453" w:hanging="453"/>
        <w:jc w:val="left"/>
        <w:rPr/>
      </w:pPr>
      <w:r>
        <w:rPr/>
        <w:t>３　貸与料金の算定根拠明細書（別紙２）（補助対象設備の導入をリースで行う場合のみ）</w:t>
      </w:r>
    </w:p>
    <w:p>
      <w:pPr>
        <w:pStyle w:val="Normal"/>
        <w:spacing w:lineRule="exact" w:line="280"/>
        <w:ind w:left="453" w:hanging="453"/>
        <w:rPr/>
      </w:pPr>
      <w:r>
        <w:rPr/>
        <w:t>４　補助対象設備の技術仕様が確認できる書類（カタログ又は仕様書等）の写し</w:t>
      </w:r>
    </w:p>
    <w:p>
      <w:pPr>
        <w:pStyle w:val="Normal"/>
        <w:spacing w:lineRule="exact" w:line="280"/>
        <w:ind w:left="453" w:hanging="453"/>
        <w:rPr/>
      </w:pPr>
      <w:r>
        <w:rPr/>
        <w:t>５　補助対象設備の設置予定図面（電気自動車、プラグインハイブリッド自動車を除く。）</w:t>
      </w:r>
    </w:p>
    <w:p>
      <w:pPr>
        <w:pStyle w:val="Normal"/>
        <w:spacing w:lineRule="exact" w:line="280"/>
        <w:rPr/>
      </w:pPr>
      <w:r>
        <w:rPr/>
        <w:t>６　補助対象設備の設置工事着工前の現況写真（電気自動車、プラグインハイブリッド</w:t>
      </w:r>
    </w:p>
    <w:p>
      <w:pPr>
        <w:pStyle w:val="Normal"/>
        <w:spacing w:lineRule="exact" w:line="280"/>
        <w:ind w:firstLine="453"/>
        <w:rPr/>
      </w:pPr>
      <w:r>
        <w:rPr/>
        <w:t>自動車を除く。）</w:t>
      </w:r>
    </w:p>
    <w:p>
      <w:pPr>
        <w:pStyle w:val="Normal"/>
        <w:spacing w:lineRule="exact" w:line="280"/>
        <w:rPr/>
      </w:pPr>
      <w:r>
        <w:rPr/>
        <w:t>７　町に納付すべき税の納税証明書</w:t>
      </w:r>
    </w:p>
    <w:p>
      <w:pPr>
        <w:pStyle w:val="Normal"/>
        <w:spacing w:lineRule="exact" w:line="280"/>
        <w:rPr/>
      </w:pPr>
      <w:r>
        <w:rPr/>
        <w:t>８　登記事項証明書（現在事項全部証明書又は履歴事項全部証明書</w:t>
      </w:r>
      <w:r>
        <w:rPr/>
        <w:t>(</w:t>
      </w:r>
      <w:r>
        <w:rPr/>
        <w:t>法人のみ</w:t>
      </w:r>
      <w:r>
        <w:rPr/>
        <w:t>)</w:t>
      </w:r>
    </w:p>
    <w:p>
      <w:pPr>
        <w:pStyle w:val="Normal"/>
        <w:spacing w:lineRule="exact" w:line="280"/>
        <w:rPr/>
      </w:pPr>
      <w:r>
        <w:rPr/>
        <w:t>９　その他町長が必要と認める書類</w:t>
      </w:r>
      <w:r>
        <w:br w:type="page"/>
      </w:r>
    </w:p>
    <w:p>
      <w:pPr>
        <w:pStyle w:val="Normal"/>
        <w:spacing w:lineRule="exact" w:line="340"/>
        <w:rPr/>
      </w:pPr>
      <w:r>
        <w:rPr/>
        <w:t>様式第１号別紙１</w:t>
      </w:r>
    </w:p>
    <w:p>
      <w:pPr>
        <w:pStyle w:val="Normal"/>
        <w:spacing w:lineRule="exact" w:line="340"/>
        <w:jc w:val="center"/>
        <w:rPr/>
      </w:pPr>
      <w:r>
        <w:rPr/>
        <w:t>補助対象設備の概要</w:t>
      </w:r>
    </w:p>
    <w:p>
      <w:pPr>
        <w:pStyle w:val="Normal"/>
        <w:spacing w:lineRule="exact" w:line="340"/>
        <w:rPr/>
      </w:pPr>
      <w:r>
        <w:rPr/>
      </w:r>
    </w:p>
    <w:p>
      <w:pPr>
        <w:pStyle w:val="Normal"/>
        <w:spacing w:lineRule="exact" w:line="340"/>
        <w:rPr/>
      </w:pPr>
      <w:r>
        <w:rPr/>
        <w:t>１　家庭用燃料電池システム（エネファーム）</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28"/>
        <w:gridCol w:w="2410"/>
        <w:gridCol w:w="5522"/>
      </w:tblGrid>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製造者名</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品名番号（発電ユニット）</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品名番号（貯湯ユニット）</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発電出力（</w:t>
            </w:r>
            <w:r>
              <w:rPr>
                <w:rFonts w:cs=""/>
                <w:kern w:val="2"/>
                <w:szCs w:val="22"/>
                <w:lang w:val="en-US" w:eastAsia="ja-JP" w:bidi="ar-SA"/>
              </w:rPr>
              <w:t>kW</w:t>
            </w:r>
            <w:r>
              <w:rPr>
                <w:rFonts w:cs=""/>
                <w:kern w:val="2"/>
                <w:szCs w:val="22"/>
                <w:lang w:val="en-US" w:eastAsia="ja-JP" w:bidi="ar-SA"/>
              </w:rPr>
              <w:t>）</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停電時自立運転機能</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w:t>
            </w:r>
          </w:p>
        </w:tc>
      </w:tr>
      <w:tr>
        <w:trPr/>
        <w:tc>
          <w:tcPr>
            <w:tcW w:w="1128" w:type="dxa"/>
            <w:vMerge w:val="restart"/>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事業期間</w:t>
            </w:r>
          </w:p>
        </w:tc>
        <w:tc>
          <w:tcPr>
            <w:tcW w:w="2410"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着工予定日</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年　　月　　日</w:t>
            </w:r>
          </w:p>
        </w:tc>
      </w:tr>
      <w:tr>
        <w:trPr/>
        <w:tc>
          <w:tcPr>
            <w:tcW w:w="1128" w:type="dxa"/>
            <w:vMerge w:val="continue"/>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c>
          <w:tcPr>
            <w:tcW w:w="2410"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完了予定日</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年　　月　　日</w:t>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補助対象経費</w:t>
            </w:r>
          </w:p>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消費税及び地方消費税を除く。</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円</w:t>
            </w:r>
          </w:p>
        </w:tc>
      </w:tr>
    </w:tbl>
    <w:p>
      <w:pPr>
        <w:pStyle w:val="Normal"/>
        <w:spacing w:lineRule="exact" w:line="340"/>
        <w:rPr/>
      </w:pPr>
      <w:r>
        <w:rPr/>
      </w:r>
    </w:p>
    <w:p>
      <w:pPr>
        <w:pStyle w:val="Normal"/>
        <w:spacing w:lineRule="exact" w:line="340"/>
        <w:rPr/>
      </w:pPr>
      <w:r>
        <w:rPr/>
        <w:t>２　定置用リチウムイオン蓄電システム</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28"/>
        <w:gridCol w:w="2410"/>
        <w:gridCol w:w="5522"/>
      </w:tblGrid>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製造者名</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パッケージ型番</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SII</w:t>
            </w:r>
            <w:r>
              <w:rPr>
                <w:rFonts w:cs=""/>
                <w:kern w:val="2"/>
                <w:szCs w:val="22"/>
                <w:lang w:val="en-US" w:eastAsia="ja-JP" w:bidi="ar-SA"/>
              </w:rPr>
              <w:t>登録年月日</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蓄電容量（</w:t>
            </w:r>
            <w:r>
              <w:rPr>
                <w:rFonts w:cs=""/>
                <w:kern w:val="2"/>
                <w:szCs w:val="22"/>
                <w:lang w:val="en-US" w:eastAsia="ja-JP" w:bidi="ar-SA"/>
              </w:rPr>
              <w:t>kWh</w:t>
            </w:r>
            <w:r>
              <w:rPr>
                <w:rFonts w:cs=""/>
                <w:kern w:val="2"/>
                <w:szCs w:val="22"/>
                <w:lang w:val="en-US" w:eastAsia="ja-JP" w:bidi="ar-SA"/>
              </w:rPr>
              <w:t>）</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r>
      <w:tr>
        <w:trPr>
          <w:trHeight w:val="347" w:hRule="atLeast"/>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住宅用太陽光発電設備</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あり（新設・既設）　※該当するものに○</w:t>
            </w:r>
          </w:p>
        </w:tc>
      </w:tr>
      <w:tr>
        <w:trPr/>
        <w:tc>
          <w:tcPr>
            <w:tcW w:w="1128" w:type="dxa"/>
            <w:vMerge w:val="restart"/>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事業期間</w:t>
            </w:r>
          </w:p>
        </w:tc>
        <w:tc>
          <w:tcPr>
            <w:tcW w:w="2410"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着工予定日</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年　　月　　日</w:t>
            </w:r>
          </w:p>
        </w:tc>
      </w:tr>
      <w:tr>
        <w:trPr/>
        <w:tc>
          <w:tcPr>
            <w:tcW w:w="1128" w:type="dxa"/>
            <w:vMerge w:val="continue"/>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r>
          </w:p>
        </w:tc>
        <w:tc>
          <w:tcPr>
            <w:tcW w:w="2410"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完了予定日</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年　　月　　日</w:t>
            </w:r>
          </w:p>
        </w:tc>
      </w:tr>
      <w:tr>
        <w:trPr/>
        <w:tc>
          <w:tcPr>
            <w:tcW w:w="3538" w:type="dxa"/>
            <w:gridSpan w:val="2"/>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補助対象経費</w:t>
            </w:r>
          </w:p>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消費税及び地方消費税を除く。</w:t>
            </w:r>
          </w:p>
        </w:tc>
        <w:tc>
          <w:tcPr>
            <w:tcW w:w="5522" w:type="dxa"/>
            <w:tcBorders/>
            <w:vAlign w:val="center"/>
          </w:tcPr>
          <w:p>
            <w:pPr>
              <w:pStyle w:val="Normal"/>
              <w:widowControl w:val="false"/>
              <w:spacing w:lineRule="exact" w:line="340" w:before="0" w:after="0"/>
              <w:rPr>
                <w:rFonts w:cs=""/>
                <w:kern w:val="2"/>
                <w:szCs w:val="22"/>
                <w:lang w:val="en-US" w:eastAsia="ja-JP" w:bidi="ar-SA"/>
              </w:rPr>
            </w:pPr>
            <w:r>
              <w:rPr>
                <w:rFonts w:cs=""/>
                <w:kern w:val="2"/>
                <w:szCs w:val="22"/>
                <w:lang w:val="en-US" w:eastAsia="ja-JP" w:bidi="ar-SA"/>
              </w:rPr>
              <w:t>　　　　　　　　　　円</w:t>
            </w:r>
          </w:p>
        </w:tc>
      </w:tr>
    </w:tbl>
    <w:p>
      <w:pPr>
        <w:pStyle w:val="Normal"/>
        <w:spacing w:lineRule="exact" w:line="340"/>
        <w:rPr/>
      </w:pPr>
      <w:r>
        <w:rPr/>
      </w:r>
    </w:p>
    <w:p>
      <w:pPr>
        <w:pStyle w:val="Normal"/>
        <w:spacing w:lineRule="exact" w:line="360"/>
        <w:rPr/>
      </w:pPr>
      <w:r>
        <w:rPr/>
        <w:t>３　電気自動車・プラグインハイブリッド自動車</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8"/>
        <w:gridCol w:w="2550"/>
        <w:gridCol w:w="5522"/>
      </w:tblGrid>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メーカー名・車名</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型式</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住宅用太陽光発電設備</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あり（新設・既設）　※該当するものに○</w:t>
            </w:r>
          </w:p>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発電した電気を電気自動車等に充電できる。</w:t>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Ｖ２Ｈ充放電設備</w:t>
            </w:r>
          </w:p>
          <w:p>
            <w:pPr>
              <w:pStyle w:val="Normal"/>
              <w:widowControl w:val="false"/>
              <w:spacing w:lineRule="exact" w:line="360" w:before="0" w:after="0"/>
              <w:rPr>
                <w:kern w:val="2"/>
                <w:szCs w:val="22"/>
                <w:lang w:val="en-US" w:eastAsia="ja-JP" w:bidi="ar-SA"/>
              </w:rPr>
            </w:pPr>
            <w:r>
              <w:rPr>
                <w:rFonts w:cs=""/>
                <w:kern w:val="2"/>
                <w:szCs w:val="22"/>
                <w:lang w:val="en-US" w:eastAsia="ja-JP" w:bidi="ar-SA"/>
              </w:rPr>
              <w:t>※</w:t>
            </w:r>
            <w:r>
              <w:rPr>
                <w:rFonts w:cs=""/>
                <w:kern w:val="2"/>
                <w:szCs w:val="22"/>
                <w:lang w:val="en-US" w:eastAsia="ja-JP" w:bidi="ar-SA"/>
              </w:rPr>
              <w:t>該当する方に</w:t>
            </w:r>
            <w:r>
              <w:rPr>
                <w:rFonts w:ascii="Segoe UI Symbol" w:hAnsi="Segoe UI Symbol" w:cs="Segoe UI Symbol"/>
                <w:kern w:val="2"/>
                <w:szCs w:val="22"/>
                <w:lang w:val="en-US" w:eastAsia="ja-JP" w:bidi="ar-SA"/>
              </w:rPr>
              <w:t>☑</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あり（新設・既設）　※該当するものに○</w:t>
            </w:r>
          </w:p>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なし</w:t>
            </w:r>
          </w:p>
        </w:tc>
      </w:tr>
      <w:tr>
        <w:trPr/>
        <w:tc>
          <w:tcPr>
            <w:tcW w:w="988" w:type="dxa"/>
            <w:vMerge w:val="restart"/>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所有者</w:t>
            </w:r>
          </w:p>
        </w:tc>
        <w:tc>
          <w:tcPr>
            <w:tcW w:w="255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氏名又は名称</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988" w:type="dxa"/>
            <w:vMerge w:val="continue"/>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c>
          <w:tcPr>
            <w:tcW w:w="255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住所</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988" w:type="dxa"/>
            <w:vMerge w:val="restart"/>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使用者</w:t>
            </w:r>
          </w:p>
        </w:tc>
        <w:tc>
          <w:tcPr>
            <w:tcW w:w="255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氏名</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988" w:type="dxa"/>
            <w:vMerge w:val="continue"/>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c>
          <w:tcPr>
            <w:tcW w:w="255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住所</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使用の本拠の位置</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補助対象経費</w:t>
            </w:r>
          </w:p>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消費税及び地方消費税を除く。</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　　　　　　　　　　円</w:t>
            </w:r>
          </w:p>
        </w:tc>
      </w:tr>
    </w:tbl>
    <w:p>
      <w:pPr>
        <w:pStyle w:val="Normal"/>
        <w:spacing w:lineRule="exact" w:line="360"/>
        <w:rPr/>
      </w:pPr>
      <w:r>
        <w:rPr/>
      </w:r>
    </w:p>
    <w:p>
      <w:pPr>
        <w:pStyle w:val="Normal"/>
        <w:spacing w:lineRule="exact" w:line="360"/>
        <w:rPr/>
      </w:pPr>
      <w:r>
        <w:rPr/>
      </w:r>
    </w:p>
    <w:p>
      <w:pPr>
        <w:pStyle w:val="Normal"/>
        <w:spacing w:lineRule="exact" w:line="360"/>
        <w:rPr/>
      </w:pPr>
      <w:r>
        <w:rPr/>
        <w:t>４　Ｖ２Ｈ充放電設備</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28"/>
        <w:gridCol w:w="2410"/>
        <w:gridCol w:w="5522"/>
      </w:tblGrid>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メーカー名</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型式</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住宅用太陽光発電設備</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あり（新設・既設）　※該当するものに○</w:t>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電気自動車等</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あり（新設・既設）　※該当するものに○</w:t>
            </w:r>
          </w:p>
        </w:tc>
      </w:tr>
      <w:tr>
        <w:trPr/>
        <w:tc>
          <w:tcPr>
            <w:tcW w:w="1128" w:type="dxa"/>
            <w:vMerge w:val="restart"/>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事業期間</w:t>
            </w:r>
          </w:p>
        </w:tc>
        <w:tc>
          <w:tcPr>
            <w:tcW w:w="241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着工予定日</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　　　年　　月　　日</w:t>
            </w:r>
          </w:p>
        </w:tc>
      </w:tr>
      <w:tr>
        <w:trPr/>
        <w:tc>
          <w:tcPr>
            <w:tcW w:w="1128" w:type="dxa"/>
            <w:vMerge w:val="continue"/>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r>
          </w:p>
        </w:tc>
        <w:tc>
          <w:tcPr>
            <w:tcW w:w="2410"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完了予定日</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　　　年　　月　　日</w:t>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補助対象経費</w:t>
            </w:r>
          </w:p>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w:t>
            </w:r>
            <w:r>
              <w:rPr>
                <w:rFonts w:cs=""/>
                <w:kern w:val="2"/>
                <w:szCs w:val="22"/>
                <w:lang w:val="en-US" w:eastAsia="ja-JP" w:bidi="ar-SA"/>
              </w:rPr>
              <w:t>消費税及び地方消費税を除く。</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　　　　　　　　　　円</w:t>
            </w:r>
          </w:p>
        </w:tc>
      </w:tr>
      <w:tr>
        <w:trPr/>
        <w:tc>
          <w:tcPr>
            <w:tcW w:w="3538" w:type="dxa"/>
            <w:gridSpan w:val="2"/>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補助対象経費の１０分の１</w:t>
            </w:r>
          </w:p>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（１，０００円未満切り捨て）</w:t>
            </w:r>
          </w:p>
        </w:tc>
        <w:tc>
          <w:tcPr>
            <w:tcW w:w="5522" w:type="dxa"/>
            <w:tcBorders/>
            <w:vAlign w:val="center"/>
          </w:tcPr>
          <w:p>
            <w:pPr>
              <w:pStyle w:val="Normal"/>
              <w:widowControl w:val="false"/>
              <w:spacing w:lineRule="exact" w:line="360" w:before="0" w:after="0"/>
              <w:rPr>
                <w:rFonts w:cs=""/>
                <w:kern w:val="2"/>
                <w:szCs w:val="22"/>
                <w:lang w:val="en-US" w:eastAsia="ja-JP" w:bidi="ar-SA"/>
              </w:rPr>
            </w:pPr>
            <w:r>
              <w:rPr>
                <w:rFonts w:cs=""/>
                <w:kern w:val="2"/>
                <w:szCs w:val="22"/>
                <w:lang w:val="en-US" w:eastAsia="ja-JP" w:bidi="ar-SA"/>
              </w:rPr>
              <w:t>　　　　　　　　　　円</w:t>
            </w:r>
          </w:p>
        </w:tc>
      </w:tr>
    </w:tbl>
    <w:p>
      <w:pPr>
        <w:pStyle w:val="Normal"/>
        <w:widowControl/>
        <w:jc w:val="left"/>
        <w:rPr/>
      </w:pPr>
      <w:r>
        <w:rPr/>
      </w:r>
      <w:r>
        <w:br w:type="page"/>
      </w:r>
    </w:p>
    <w:p>
      <w:pPr>
        <w:pStyle w:val="Normal"/>
        <w:spacing w:lineRule="exact" w:line="340"/>
        <w:rPr/>
      </w:pPr>
      <w:r>
        <w:rPr/>
        <w:t>様式第１号別紙２</w:t>
      </w:r>
    </w:p>
    <w:p>
      <w:pPr>
        <w:pStyle w:val="Normal"/>
        <w:spacing w:lineRule="exact" w:line="340"/>
        <w:jc w:val="center"/>
        <w:rPr/>
      </w:pPr>
      <w:r>
        <w:rPr/>
        <w:t>貸与料金の算定根拠明細書</w:t>
      </w:r>
    </w:p>
    <w:p>
      <w:pPr>
        <w:pStyle w:val="Normal"/>
        <w:spacing w:lineRule="exact" w:line="340"/>
        <w:rPr/>
      </w:pPr>
      <w:r>
        <w:rPr/>
      </w:r>
    </w:p>
    <w:p>
      <w:pPr>
        <w:pStyle w:val="Normal"/>
        <w:spacing w:lineRule="exact" w:line="280"/>
        <w:rPr/>
      </w:pPr>
      <w:r>
        <w:rPr/>
      </w:r>
    </w:p>
    <w:p>
      <w:pPr>
        <w:pStyle w:val="Normal"/>
        <w:spacing w:lineRule="exact" w:line="280"/>
        <w:ind w:firstLine="227"/>
        <w:rPr/>
      </w:pPr>
      <w:r>
        <w:rPr/>
        <w:t>鋸南町</w:t>
      </w:r>
      <w:r>
        <w:rPr>
          <w:color w:val="000000" w:themeColor="text1"/>
        </w:rPr>
        <w:t>長</w:t>
      </w:r>
      <w:r>
        <w:rPr/>
        <w:t>　様</w:t>
      </w:r>
    </w:p>
    <w:p>
      <w:pPr>
        <w:pStyle w:val="Normal"/>
        <w:spacing w:lineRule="exact" w:line="280"/>
        <w:rPr/>
      </w:pPr>
      <w:r>
        <w:rPr/>
      </w:r>
    </w:p>
    <w:p>
      <w:pPr>
        <w:pStyle w:val="Normal"/>
        <w:spacing w:lineRule="exact" w:line="280"/>
        <w:rPr/>
      </w:pPr>
      <w:r>
        <w:rPr/>
      </w:r>
    </w:p>
    <w:p>
      <w:pPr>
        <w:pStyle w:val="Normal"/>
        <w:spacing w:lineRule="exact" w:line="280"/>
        <w:rPr/>
      </w:pPr>
      <w:r>
        <w:rPr/>
        <w:t>　　　　　　　　　　　　　リース事業者　住　　　　　所</w:t>
      </w:r>
    </w:p>
    <w:p>
      <w:pPr>
        <w:pStyle w:val="Normal"/>
        <w:spacing w:lineRule="exact" w:line="280"/>
        <w:rPr/>
      </w:pPr>
      <w:r>
        <w:rPr/>
        <w:t>　　　　　　　　　　　　　　　　　　　　名　　　　　称</w:t>
      </w:r>
    </w:p>
    <w:p>
      <w:pPr>
        <w:pStyle w:val="Normal"/>
        <w:spacing w:lineRule="exact" w:line="280"/>
        <w:rPr/>
      </w:pPr>
      <w:r>
        <w:rPr/>
        <w:t>　　　　　　　　　　　　　　　　　　　　代表者職・氏名</w:t>
      </w:r>
    </w:p>
    <w:p>
      <w:pPr>
        <w:pStyle w:val="Normal"/>
        <w:spacing w:lineRule="exact" w:line="280"/>
        <w:rPr/>
      </w:pPr>
      <w:r>
        <w:rPr/>
        <w:t>　　　　　　　　　　　　　　　　　　　　電　話　番　号</w:t>
      </w:r>
    </w:p>
    <w:p>
      <w:pPr>
        <w:pStyle w:val="Normal"/>
        <w:spacing w:lineRule="exact" w:line="280"/>
        <w:rPr/>
      </w:pPr>
      <w:r>
        <w:rPr/>
      </w:r>
    </w:p>
    <w:p>
      <w:pPr>
        <w:pStyle w:val="Normal"/>
        <w:spacing w:lineRule="exact" w:line="280"/>
        <w:rPr/>
      </w:pPr>
      <w:r>
        <w:rPr/>
      </w:r>
    </w:p>
    <w:p>
      <w:pPr>
        <w:pStyle w:val="Normal"/>
        <w:spacing w:lineRule="exact" w:line="280"/>
        <w:rPr/>
      </w:pPr>
      <w:r>
        <w:rPr/>
        <w:t>　　　　　　　　　　　　　リース先　　　住　　　　　所</w:t>
      </w:r>
    </w:p>
    <w:p>
      <w:pPr>
        <w:pStyle w:val="Normal"/>
        <w:spacing w:lineRule="exact" w:line="280"/>
        <w:rPr/>
      </w:pPr>
      <w:r>
        <w:rPr/>
        <w:t>　　　　　　　　　　　　　　　　　　　　氏　　　　　名</w:t>
      </w:r>
    </w:p>
    <w:p>
      <w:pPr>
        <w:pStyle w:val="Normal"/>
        <w:spacing w:lineRule="exact" w:line="280"/>
        <w:rPr/>
      </w:pPr>
      <w:r>
        <w:rPr/>
        <w:t>　　　　　　　　　　　　　　　　　　　　電　話　番　号</w:t>
      </w:r>
    </w:p>
    <w:p>
      <w:pPr>
        <w:pStyle w:val="Normal"/>
        <w:spacing w:lineRule="exact" w:line="280"/>
        <w:rPr/>
      </w:pPr>
      <w:r>
        <w:rPr/>
      </w:r>
    </w:p>
    <w:p>
      <w:pPr>
        <w:pStyle w:val="Normal"/>
        <w:spacing w:lineRule="exact" w:line="280"/>
        <w:ind w:firstLine="227"/>
        <w:rPr/>
      </w:pPr>
      <w:r>
        <w:rPr/>
      </w:r>
    </w:p>
    <w:p>
      <w:pPr>
        <w:pStyle w:val="Normal"/>
        <w:spacing w:lineRule="exact" w:line="280"/>
        <w:rPr/>
      </w:pPr>
      <w:r>
        <w:rPr/>
      </w:r>
    </w:p>
    <w:p>
      <w:pPr>
        <w:pStyle w:val="Normal"/>
        <w:spacing w:lineRule="exact" w:line="280"/>
        <w:rPr/>
      </w:pPr>
      <w:r>
        <w:rPr/>
        <w:t>　補助事業で導入する設備については、次のとおりであることについて間違いありません。</w:t>
      </w:r>
    </w:p>
    <w:p>
      <w:pPr>
        <w:pStyle w:val="Normal"/>
        <w:spacing w:lineRule="exact" w:line="280"/>
        <w:rPr/>
      </w:pPr>
      <w:r>
        <w:rPr/>
        <w:t>　また、注意事項に記載されている内容について間違いがないこと、補助金交付後も遵守することを誓約します。</w:t>
      </w:r>
    </w:p>
    <w:p>
      <w:pPr>
        <w:pStyle w:val="Normal"/>
        <w:spacing w:lineRule="exact" w:line="280"/>
        <w:rPr/>
      </w:pPr>
      <w:r>
        <w:rPr/>
      </w:r>
    </w:p>
    <w:tbl>
      <w:tblPr>
        <w:tblStyle w:val="a7"/>
        <w:tblW w:w="10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28"/>
        <w:gridCol w:w="1277"/>
        <w:gridCol w:w="1275"/>
        <w:gridCol w:w="1276"/>
        <w:gridCol w:w="1276"/>
        <w:gridCol w:w="1275"/>
        <w:gridCol w:w="1277"/>
        <w:gridCol w:w="1274"/>
      </w:tblGrid>
      <w:tr>
        <w:trPr/>
        <w:tc>
          <w:tcPr>
            <w:tcW w:w="1128" w:type="dxa"/>
            <w:vMerge w:val="restart"/>
            <w:tcBorders/>
          </w:tcPr>
          <w:p>
            <w:pPr>
              <w:pStyle w:val="Normal"/>
              <w:widowControl w:val="false"/>
              <w:spacing w:lineRule="auto" w:line="276" w:before="0" w:after="0"/>
              <w:rPr>
                <w:sz w:val="20"/>
                <w:szCs w:val="20"/>
              </w:rPr>
            </w:pPr>
            <w:r>
              <w:rPr>
                <w:rFonts w:cs=""/>
                <w:kern w:val="2"/>
                <w:sz w:val="20"/>
                <w:szCs w:val="22"/>
                <w:lang w:val="en-US" w:eastAsia="ja-JP" w:bidi="ar-SA"/>
              </w:rPr>
            </w:r>
          </w:p>
          <w:p>
            <w:pPr>
              <w:pStyle w:val="Normal"/>
              <w:widowControl w:val="false"/>
              <w:spacing w:lineRule="exact" w:line="340" w:before="0" w:after="0"/>
              <w:rPr>
                <w:sz w:val="20"/>
                <w:szCs w:val="20"/>
              </w:rPr>
            </w:pPr>
            <w:r>
              <w:rPr>
                <w:rFonts w:cs=""/>
                <w:kern w:val="2"/>
                <w:sz w:val="20"/>
                <w:szCs w:val="20"/>
                <w:lang w:val="en-US" w:eastAsia="ja-JP" w:bidi="ar-SA"/>
              </w:rPr>
              <w:t>対象設備</w:t>
            </w:r>
          </w:p>
        </w:tc>
        <w:tc>
          <w:tcPr>
            <w:tcW w:w="1277" w:type="dxa"/>
            <w:vMerge w:val="restart"/>
            <w:tcBorders/>
          </w:tcPr>
          <w:p>
            <w:pPr>
              <w:pStyle w:val="Normal"/>
              <w:widowControl w:val="false"/>
              <w:spacing w:lineRule="exact" w:line="340" w:before="0" w:after="0"/>
              <w:rPr>
                <w:sz w:val="20"/>
                <w:szCs w:val="20"/>
              </w:rPr>
            </w:pPr>
            <w:r>
              <w:rPr>
                <w:rFonts w:cs=""/>
                <w:kern w:val="2"/>
                <w:sz w:val="20"/>
                <w:szCs w:val="22"/>
                <w:lang w:val="en-US" w:eastAsia="ja-JP" w:bidi="ar-SA"/>
              </w:rPr>
            </w:r>
          </w:p>
          <w:p>
            <w:pPr>
              <w:pStyle w:val="Normal"/>
              <w:widowControl w:val="false"/>
              <w:spacing w:lineRule="exact" w:line="340" w:before="0" w:after="0"/>
              <w:rPr>
                <w:sz w:val="20"/>
                <w:szCs w:val="20"/>
              </w:rPr>
            </w:pPr>
            <w:r>
              <w:rPr>
                <w:rFonts w:cs=""/>
                <w:kern w:val="2"/>
                <w:sz w:val="20"/>
                <w:szCs w:val="20"/>
                <w:lang w:val="en-US" w:eastAsia="ja-JP" w:bidi="ar-SA"/>
              </w:rPr>
              <w:t>リース期間（月数）</w:t>
            </w:r>
          </w:p>
        </w:tc>
        <w:tc>
          <w:tcPr>
            <w:tcW w:w="3827" w:type="dxa"/>
            <w:gridSpan w:val="3"/>
            <w:tcBorders/>
          </w:tcPr>
          <w:p>
            <w:pPr>
              <w:pStyle w:val="Normal"/>
              <w:widowControl w:val="false"/>
              <w:spacing w:lineRule="auto" w:line="360" w:before="0" w:after="0"/>
              <w:jc w:val="center"/>
              <w:rPr>
                <w:sz w:val="20"/>
                <w:szCs w:val="20"/>
              </w:rPr>
            </w:pPr>
            <w:r>
              <w:rPr>
                <w:rFonts w:cs=""/>
                <w:kern w:val="2"/>
                <w:sz w:val="20"/>
                <w:szCs w:val="20"/>
                <w:lang w:val="en-US" w:eastAsia="ja-JP" w:bidi="ar-SA"/>
              </w:rPr>
              <w:t>補助金額</w:t>
            </w:r>
          </w:p>
        </w:tc>
        <w:tc>
          <w:tcPr>
            <w:tcW w:w="3826" w:type="dxa"/>
            <w:gridSpan w:val="3"/>
            <w:tcBorders/>
          </w:tcPr>
          <w:p>
            <w:pPr>
              <w:pStyle w:val="Normal"/>
              <w:widowControl w:val="false"/>
              <w:spacing w:lineRule="exact" w:line="340" w:before="0" w:after="0"/>
              <w:ind w:firstLine="1120"/>
              <w:jc w:val="left"/>
              <w:rPr>
                <w:sz w:val="20"/>
                <w:szCs w:val="20"/>
              </w:rPr>
            </w:pPr>
            <w:r>
              <w:rPr>
                <w:rFonts w:cs=""/>
                <w:kern w:val="2"/>
                <w:sz w:val="20"/>
                <w:szCs w:val="20"/>
                <w:lang w:val="en-US" w:eastAsia="ja-JP" w:bidi="ar-SA"/>
              </w:rPr>
              <w:t>リース料総額</w:t>
            </w:r>
          </w:p>
          <w:p>
            <w:pPr>
              <w:pStyle w:val="Normal"/>
              <w:widowControl w:val="false"/>
              <w:spacing w:lineRule="exact" w:line="340" w:before="0" w:after="0"/>
              <w:jc w:val="center"/>
              <w:rPr>
                <w:sz w:val="20"/>
                <w:szCs w:val="20"/>
              </w:rPr>
            </w:pPr>
            <w:r>
              <w:rPr>
                <w:rFonts w:cs=""/>
                <w:kern w:val="2"/>
                <w:sz w:val="20"/>
                <w:szCs w:val="20"/>
                <w:lang w:val="en-US" w:eastAsia="ja-JP" w:bidi="ar-SA"/>
              </w:rPr>
              <w:t>※</w:t>
            </w:r>
            <w:r>
              <w:rPr>
                <w:rFonts w:cs=""/>
                <w:kern w:val="2"/>
                <w:sz w:val="20"/>
                <w:szCs w:val="20"/>
                <w:lang w:val="en-US" w:eastAsia="ja-JP" w:bidi="ar-SA"/>
              </w:rPr>
              <w:t>前払金を含む、税抜き金額</w:t>
            </w:r>
          </w:p>
        </w:tc>
      </w:tr>
      <w:tr>
        <w:trPr/>
        <w:tc>
          <w:tcPr>
            <w:tcW w:w="1128" w:type="dxa"/>
            <w:vMerge w:val="continue"/>
            <w:tcBorders/>
          </w:tcPr>
          <w:p>
            <w:pPr>
              <w:pStyle w:val="Normal"/>
              <w:widowControl w:val="false"/>
              <w:spacing w:lineRule="exact" w:line="340" w:before="0" w:after="0"/>
              <w:rPr>
                <w:sz w:val="20"/>
                <w:szCs w:val="20"/>
              </w:rPr>
            </w:pPr>
            <w:r>
              <w:rPr>
                <w:rFonts w:cs=""/>
                <w:kern w:val="2"/>
                <w:sz w:val="20"/>
                <w:szCs w:val="22"/>
                <w:lang w:val="en-US" w:eastAsia="ja-JP" w:bidi="ar-SA"/>
              </w:rPr>
            </w:r>
          </w:p>
        </w:tc>
        <w:tc>
          <w:tcPr>
            <w:tcW w:w="1277" w:type="dxa"/>
            <w:vMerge w:val="continue"/>
            <w:tcBorders/>
          </w:tcPr>
          <w:p>
            <w:pPr>
              <w:pStyle w:val="Normal"/>
              <w:widowControl w:val="false"/>
              <w:spacing w:lineRule="exact" w:line="340" w:before="0" w:after="0"/>
              <w:rPr>
                <w:sz w:val="20"/>
                <w:szCs w:val="20"/>
              </w:rPr>
            </w:pPr>
            <w:r>
              <w:rPr>
                <w:rFonts w:cs=""/>
                <w:kern w:val="2"/>
                <w:sz w:val="20"/>
                <w:szCs w:val="22"/>
                <w:lang w:val="en-US" w:eastAsia="ja-JP" w:bidi="ar-SA"/>
              </w:rPr>
            </w:r>
          </w:p>
        </w:tc>
        <w:tc>
          <w:tcPr>
            <w:tcW w:w="1275" w:type="dxa"/>
            <w:tcBorders/>
          </w:tcPr>
          <w:p>
            <w:pPr>
              <w:pStyle w:val="Normal"/>
              <w:widowControl w:val="false"/>
              <w:spacing w:lineRule="exact" w:line="340" w:before="0" w:after="0"/>
              <w:rPr>
                <w:sz w:val="20"/>
                <w:szCs w:val="20"/>
              </w:rPr>
            </w:pPr>
            <w:r>
              <w:rPr>
                <w:rFonts w:cs=""/>
                <w:kern w:val="2"/>
                <w:sz w:val="20"/>
                <w:szCs w:val="20"/>
                <w:lang w:val="en-US" w:eastAsia="ja-JP" w:bidi="ar-SA"/>
              </w:rPr>
              <w:t>鋸南町補助金</w:t>
            </w:r>
            <w:r>
              <w:rPr>
                <w:rFonts w:cs=""/>
                <w:kern w:val="2"/>
                <w:sz w:val="20"/>
                <w:szCs w:val="20"/>
                <w:lang w:val="en-US" w:eastAsia="ja-JP" w:bidi="ar-SA"/>
              </w:rPr>
              <w:t>(a)</w:t>
            </w:r>
          </w:p>
        </w:tc>
        <w:tc>
          <w:tcPr>
            <w:tcW w:w="1276" w:type="dxa"/>
            <w:tcBorders/>
          </w:tcPr>
          <w:p>
            <w:pPr>
              <w:pStyle w:val="Normal"/>
              <w:widowControl w:val="false"/>
              <w:spacing w:lineRule="exact" w:line="340" w:before="0" w:after="0"/>
              <w:rPr>
                <w:sz w:val="20"/>
                <w:szCs w:val="20"/>
              </w:rPr>
            </w:pPr>
            <w:r>
              <w:rPr>
                <w:rFonts w:cs=""/>
                <w:kern w:val="2"/>
                <w:sz w:val="20"/>
                <w:szCs w:val="20"/>
                <w:lang w:val="en-US" w:eastAsia="ja-JP" w:bidi="ar-SA"/>
              </w:rPr>
              <w:t>国の</w:t>
            </w:r>
          </w:p>
          <w:p>
            <w:pPr>
              <w:pStyle w:val="Normal"/>
              <w:widowControl w:val="false"/>
              <w:spacing w:lineRule="exact" w:line="340" w:before="0" w:after="0"/>
              <w:rPr>
                <w:sz w:val="20"/>
                <w:szCs w:val="20"/>
              </w:rPr>
            </w:pPr>
            <w:r>
              <w:rPr>
                <w:rFonts w:cs=""/>
                <w:kern w:val="2"/>
                <w:sz w:val="20"/>
                <w:szCs w:val="20"/>
                <w:lang w:val="en-US" w:eastAsia="ja-JP" w:bidi="ar-SA"/>
              </w:rPr>
              <w:t>補助金</w:t>
            </w:r>
            <w:r>
              <w:rPr>
                <w:rFonts w:cs=""/>
                <w:kern w:val="2"/>
                <w:sz w:val="20"/>
                <w:szCs w:val="20"/>
                <w:lang w:val="en-US" w:eastAsia="ja-JP" w:bidi="ar-SA"/>
              </w:rPr>
              <w:t>(b)</w:t>
            </w:r>
          </w:p>
        </w:tc>
        <w:tc>
          <w:tcPr>
            <w:tcW w:w="1276" w:type="dxa"/>
            <w:tcBorders/>
          </w:tcPr>
          <w:p>
            <w:pPr>
              <w:pStyle w:val="Normal"/>
              <w:widowControl w:val="false"/>
              <w:spacing w:lineRule="exact" w:line="340" w:before="0" w:after="0"/>
              <w:jc w:val="center"/>
              <w:rPr>
                <w:sz w:val="20"/>
                <w:szCs w:val="20"/>
              </w:rPr>
            </w:pPr>
            <w:r>
              <w:rPr>
                <w:rFonts w:cs=""/>
                <w:kern w:val="2"/>
                <w:sz w:val="20"/>
                <w:szCs w:val="20"/>
                <w:lang w:val="en-US" w:eastAsia="ja-JP" w:bidi="ar-SA"/>
              </w:rPr>
              <w:t>合計</w:t>
            </w:r>
            <w:r>
              <w:rPr>
                <w:rFonts w:cs=""/>
                <w:kern w:val="2"/>
                <w:sz w:val="20"/>
                <w:szCs w:val="20"/>
                <w:lang w:val="en-US" w:eastAsia="ja-JP" w:bidi="ar-SA"/>
              </w:rPr>
              <w:t>(c)</w:t>
            </w:r>
          </w:p>
          <w:p>
            <w:pPr>
              <w:pStyle w:val="Normal"/>
              <w:widowControl w:val="false"/>
              <w:spacing w:lineRule="exact" w:line="340" w:before="0" w:after="0"/>
              <w:jc w:val="center"/>
              <w:rPr>
                <w:sz w:val="20"/>
                <w:szCs w:val="20"/>
              </w:rPr>
            </w:pPr>
            <w:r>
              <w:rPr>
                <w:rFonts w:cs=""/>
                <w:kern w:val="2"/>
                <w:sz w:val="20"/>
                <w:szCs w:val="20"/>
                <w:lang w:val="en-US" w:eastAsia="ja-JP" w:bidi="ar-SA"/>
              </w:rPr>
              <w:t>((a)</w:t>
            </w:r>
            <w:r>
              <w:rPr>
                <w:rFonts w:cs=""/>
                <w:kern w:val="2"/>
                <w:sz w:val="20"/>
                <w:szCs w:val="20"/>
                <w:lang w:val="en-US" w:eastAsia="ja-JP" w:bidi="ar-SA"/>
              </w:rPr>
              <w:t>＋</w:t>
            </w:r>
            <w:r>
              <w:rPr>
                <w:rFonts w:cs=""/>
                <w:kern w:val="2"/>
                <w:sz w:val="20"/>
                <w:szCs w:val="20"/>
                <w:lang w:val="en-US" w:eastAsia="ja-JP" w:bidi="ar-SA"/>
              </w:rPr>
              <w:t>(b))</w:t>
            </w:r>
          </w:p>
        </w:tc>
        <w:tc>
          <w:tcPr>
            <w:tcW w:w="1275" w:type="dxa"/>
            <w:tcBorders/>
          </w:tcPr>
          <w:p>
            <w:pPr>
              <w:pStyle w:val="Normal"/>
              <w:widowControl w:val="false"/>
              <w:spacing w:lineRule="exact" w:line="340" w:before="0" w:after="0"/>
              <w:rPr>
                <w:sz w:val="20"/>
                <w:szCs w:val="20"/>
              </w:rPr>
            </w:pPr>
            <w:r>
              <w:rPr>
                <w:rFonts w:cs=""/>
                <w:kern w:val="2"/>
                <w:sz w:val="20"/>
                <w:szCs w:val="20"/>
                <w:lang w:val="en-US" w:eastAsia="ja-JP" w:bidi="ar-SA"/>
              </w:rPr>
              <w:t>補助金なし</w:t>
            </w:r>
          </w:p>
          <w:p>
            <w:pPr>
              <w:pStyle w:val="Normal"/>
              <w:widowControl w:val="false"/>
              <w:spacing w:lineRule="exact" w:line="340" w:before="0" w:after="0"/>
              <w:rPr>
                <w:sz w:val="20"/>
                <w:szCs w:val="20"/>
              </w:rPr>
            </w:pPr>
            <w:r>
              <w:rPr>
                <w:rFonts w:cs=""/>
                <w:kern w:val="2"/>
                <w:sz w:val="20"/>
                <w:szCs w:val="20"/>
                <w:lang w:val="en-US" w:eastAsia="ja-JP" w:bidi="ar-SA"/>
              </w:rPr>
              <w:t>の場合</w:t>
            </w:r>
            <w:r>
              <w:rPr>
                <w:rFonts w:cs=""/>
                <w:kern w:val="2"/>
                <w:sz w:val="20"/>
                <w:szCs w:val="20"/>
                <w:lang w:val="en-US" w:eastAsia="ja-JP" w:bidi="ar-SA"/>
              </w:rPr>
              <w:t>(d)</w:t>
            </w:r>
          </w:p>
        </w:tc>
        <w:tc>
          <w:tcPr>
            <w:tcW w:w="1277" w:type="dxa"/>
            <w:tcBorders/>
          </w:tcPr>
          <w:p>
            <w:pPr>
              <w:pStyle w:val="Normal"/>
              <w:widowControl w:val="false"/>
              <w:spacing w:lineRule="exact" w:line="340" w:before="0" w:after="0"/>
              <w:rPr>
                <w:sz w:val="20"/>
                <w:szCs w:val="20"/>
              </w:rPr>
            </w:pPr>
            <w:r>
              <w:rPr>
                <w:rFonts w:cs=""/>
                <w:kern w:val="2"/>
                <w:sz w:val="20"/>
                <w:szCs w:val="20"/>
                <w:lang w:val="en-US" w:eastAsia="ja-JP" w:bidi="ar-SA"/>
              </w:rPr>
              <w:t>補助金あり</w:t>
            </w:r>
          </w:p>
          <w:p>
            <w:pPr>
              <w:pStyle w:val="Normal"/>
              <w:widowControl w:val="false"/>
              <w:spacing w:lineRule="exact" w:line="340" w:before="0" w:after="0"/>
              <w:rPr>
                <w:sz w:val="20"/>
                <w:szCs w:val="20"/>
              </w:rPr>
            </w:pPr>
            <w:r>
              <w:rPr>
                <w:rFonts w:cs=""/>
                <w:kern w:val="2"/>
                <w:sz w:val="20"/>
                <w:szCs w:val="20"/>
                <w:lang w:val="en-US" w:eastAsia="ja-JP" w:bidi="ar-SA"/>
              </w:rPr>
              <w:t>の場合</w:t>
            </w:r>
            <w:r>
              <w:rPr>
                <w:rFonts w:cs=""/>
                <w:kern w:val="2"/>
                <w:sz w:val="20"/>
                <w:szCs w:val="20"/>
                <w:lang w:val="en-US" w:eastAsia="ja-JP" w:bidi="ar-SA"/>
              </w:rPr>
              <w:t>(e)</w:t>
            </w:r>
          </w:p>
        </w:tc>
        <w:tc>
          <w:tcPr>
            <w:tcW w:w="1274" w:type="dxa"/>
            <w:tcBorders/>
          </w:tcPr>
          <w:p>
            <w:pPr>
              <w:pStyle w:val="Normal"/>
              <w:widowControl w:val="false"/>
              <w:spacing w:lineRule="exact" w:line="340" w:before="0" w:after="0"/>
              <w:jc w:val="center"/>
              <w:rPr>
                <w:sz w:val="20"/>
                <w:szCs w:val="20"/>
              </w:rPr>
            </w:pPr>
            <w:r>
              <w:rPr>
                <w:rFonts w:cs=""/>
                <w:kern w:val="2"/>
                <w:sz w:val="20"/>
                <w:szCs w:val="20"/>
                <w:lang w:val="en-US" w:eastAsia="ja-JP" w:bidi="ar-SA"/>
              </w:rPr>
              <w:t>差額</w:t>
            </w:r>
            <w:r>
              <w:rPr>
                <w:rFonts w:cs=""/>
                <w:kern w:val="2"/>
                <w:sz w:val="20"/>
                <w:szCs w:val="20"/>
                <w:lang w:val="en-US" w:eastAsia="ja-JP" w:bidi="ar-SA"/>
              </w:rPr>
              <w:t>(f)</w:t>
            </w:r>
          </w:p>
          <w:p>
            <w:pPr>
              <w:pStyle w:val="Normal"/>
              <w:widowControl w:val="false"/>
              <w:spacing w:lineRule="exact" w:line="340" w:before="0" w:after="0"/>
              <w:jc w:val="center"/>
              <w:rPr>
                <w:sz w:val="20"/>
                <w:szCs w:val="20"/>
              </w:rPr>
            </w:pPr>
            <w:r>
              <w:rPr>
                <w:rFonts w:cs=""/>
                <w:kern w:val="2"/>
                <w:sz w:val="20"/>
                <w:szCs w:val="20"/>
                <w:lang w:val="en-US" w:eastAsia="ja-JP" w:bidi="ar-SA"/>
              </w:rPr>
              <w:t>((d)-(e))</w:t>
            </w:r>
          </w:p>
        </w:tc>
      </w:tr>
      <w:tr>
        <w:trPr>
          <w:trHeight w:val="736" w:hRule="atLeast"/>
        </w:trPr>
        <w:tc>
          <w:tcPr>
            <w:tcW w:w="1128"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7"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5"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6"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6"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5"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7" w:type="dxa"/>
            <w:tcBorders/>
          </w:tcPr>
          <w:p>
            <w:pPr>
              <w:pStyle w:val="Normal"/>
              <w:widowControl w:val="false"/>
              <w:spacing w:lineRule="auto" w:line="276" w:before="0" w:after="0"/>
              <w:rPr>
                <w:sz w:val="20"/>
                <w:szCs w:val="20"/>
              </w:rPr>
            </w:pPr>
            <w:r>
              <w:rPr>
                <w:rFonts w:cs=""/>
                <w:kern w:val="2"/>
                <w:sz w:val="20"/>
                <w:szCs w:val="22"/>
                <w:lang w:val="en-US" w:eastAsia="ja-JP" w:bidi="ar-SA"/>
              </w:rPr>
            </w:r>
          </w:p>
        </w:tc>
        <w:tc>
          <w:tcPr>
            <w:tcW w:w="1274" w:type="dxa"/>
            <w:tcBorders/>
          </w:tcPr>
          <w:p>
            <w:pPr>
              <w:pStyle w:val="Normal"/>
              <w:widowControl w:val="false"/>
              <w:spacing w:lineRule="auto" w:line="276" w:before="0" w:after="0"/>
              <w:rPr>
                <w:sz w:val="20"/>
                <w:szCs w:val="20"/>
              </w:rPr>
            </w:pPr>
            <w:r>
              <w:rPr>
                <w:rFonts w:cs=""/>
                <w:kern w:val="2"/>
                <w:sz w:val="20"/>
                <w:szCs w:val="22"/>
                <w:lang w:val="en-US" w:eastAsia="ja-JP" w:bidi="ar-SA"/>
              </w:rPr>
            </w:r>
          </w:p>
        </w:tc>
      </w:tr>
    </w:tbl>
    <w:p>
      <w:pPr>
        <w:pStyle w:val="Normal"/>
        <w:spacing w:lineRule="exact" w:line="340"/>
        <w:rPr/>
      </w:pPr>
      <w:r>
        <w:rPr/>
      </w:r>
    </w:p>
    <w:p>
      <w:pPr>
        <w:pStyle w:val="Normal"/>
        <w:spacing w:lineRule="exact" w:line="340"/>
        <w:rPr/>
      </w:pPr>
      <w:r>
        <w:rPr/>
        <w:t>（注意事項）</w:t>
      </w:r>
    </w:p>
    <w:p>
      <w:pPr>
        <w:pStyle w:val="ListParagraph"/>
        <w:numPr>
          <w:ilvl w:val="0"/>
          <w:numId w:val="1"/>
        </w:numPr>
        <w:spacing w:lineRule="exact" w:line="340"/>
        <w:rPr/>
      </w:pPr>
      <w:r>
        <w:rPr>
          <w:szCs w:val="21"/>
        </w:rPr>
        <w:t>補助金ありの場合のリース料総額</w:t>
      </w:r>
      <w:r>
        <w:rPr>
          <w:szCs w:val="21"/>
        </w:rPr>
        <w:t>(e)</w:t>
      </w:r>
      <w:r>
        <w:rPr>
          <w:szCs w:val="21"/>
        </w:rPr>
        <w:t>又はこれをリース期間で除した月額リース料金が、リース契約書で確認できること。リース契約書から、これが確認できない場合は、</w:t>
      </w:r>
      <w:r>
        <w:rPr/>
        <w:t>補助金額をリース料金から差し引いてリース契約を再締結するか、補助金額確定後　もしくは入金後に補助金額をリース料から減額し、月々のリース料へ反映することを明記した覚書等をリース事業者及びリース先で締結のうえ提出すること。</w:t>
      </w:r>
    </w:p>
    <w:p>
      <w:pPr>
        <w:pStyle w:val="ListParagraph"/>
        <w:numPr>
          <w:ilvl w:val="0"/>
          <w:numId w:val="1"/>
        </w:numPr>
        <w:spacing w:lineRule="exact" w:line="340"/>
        <w:rPr/>
      </w:pPr>
      <w:r>
        <w:rPr/>
        <w:t>補助金ありの場合となしの場合のリース料総額の差額</w:t>
      </w:r>
      <w:r>
        <w:rPr/>
        <w:t>(f)</w:t>
      </w:r>
      <w:r>
        <w:rPr/>
        <w:t>が、補助金額合計</w:t>
      </w:r>
      <w:r>
        <w:rPr/>
        <w:t>(c)</w:t>
      </w:r>
      <w:r>
        <w:rPr/>
        <w:t>以上であること。</w:t>
      </w:r>
    </w:p>
    <w:p>
      <w:pPr>
        <w:pStyle w:val="ListParagraph"/>
        <w:numPr>
          <w:ilvl w:val="0"/>
          <w:numId w:val="1"/>
        </w:numPr>
        <w:spacing w:lineRule="exact" w:line="340"/>
        <w:rPr/>
      </w:pPr>
      <w:r>
        <w:rPr/>
        <w:t>鋸南町補助金の金額分は、月額リース料金を減額する形で貸与先に還元されること。リース契約とは別に貸与先に支払われる形は認められない。</w:t>
      </w:r>
    </w:p>
    <w:p>
      <w:pPr>
        <w:pStyle w:val="ListParagraph"/>
        <w:numPr>
          <w:ilvl w:val="0"/>
          <w:numId w:val="1"/>
        </w:numPr>
        <w:spacing w:lineRule="exact" w:line="340"/>
        <w:rPr/>
      </w:pPr>
      <w:r>
        <w:rPr/>
        <w:t>リース期間が財産処分制限期間より短い場合は、リース期間終了後にリース先が対象設備を購入する契約となっていること。</w:t>
      </w:r>
    </w:p>
    <w:p>
      <w:pPr>
        <w:pStyle w:val="Normal"/>
        <w:spacing w:lineRule="exact" w:line="340"/>
        <w:rPr/>
      </w:pPr>
      <w:r>
        <w:rPr/>
      </w:r>
    </w:p>
    <w:p>
      <w:pPr>
        <w:pStyle w:val="Normal"/>
        <w:spacing w:lineRule="exact" w:line="340"/>
        <w:rPr/>
      </w:pPr>
      <w:r>
        <w:rPr/>
      </w:r>
    </w:p>
    <w:p>
      <w:pPr>
        <w:pStyle w:val="Normal"/>
        <w:spacing w:lineRule="exact" w:line="340"/>
        <w:rPr/>
      </w:pPr>
      <w:r>
        <w:rPr/>
      </w:r>
    </w:p>
    <w:p>
      <w:pPr>
        <w:pStyle w:val="Normal"/>
        <w:spacing w:lineRule="exact" w:line="340"/>
        <w:rPr/>
      </w:pPr>
      <w:r>
        <w:rPr/>
      </w:r>
    </w:p>
    <w:sectPr>
      <w:type w:val="nextPage"/>
      <w:pgSz w:w="11906" w:h="16838"/>
      <w:pgMar w:left="1418" w:right="1418" w:gutter="0" w:header="0" w:top="1418" w:footer="0" w:bottom="851"/>
      <w:pgNumType w:fmt="decimal"/>
      <w:formProt w:val="false"/>
      <w:textDirection w:val="lrTb"/>
      <w:docGrid w:type="linesAndChars" w:linePitch="469"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Segoe UI Symbol">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396" w:hanging="360"/>
      </w:pPr>
      <w:rPr>
        <w:rFonts w:ascii="ＭＳ 明朝" w:hAnsi="ＭＳ 明朝" w:cs="ＭＳ 明朝" w:hint="default"/>
        <w:rFonts w:cstheme="minorBidi"/>
      </w:rPr>
    </w:lvl>
    <w:lvl w:ilvl="1">
      <w:start w:val="1"/>
      <w:numFmt w:val="bullet"/>
      <w:lvlText w:val=""/>
      <w:lvlJc w:val="left"/>
      <w:pPr>
        <w:tabs>
          <w:tab w:val="num" w:pos="0"/>
        </w:tabs>
        <w:ind w:left="876" w:hanging="420"/>
      </w:pPr>
      <w:rPr>
        <w:rFonts w:ascii="Wingdings" w:hAnsi="Wingdings" w:cs="Wingdings" w:hint="default"/>
      </w:rPr>
    </w:lvl>
    <w:lvl w:ilvl="2">
      <w:start w:val="1"/>
      <w:numFmt w:val="bullet"/>
      <w:lvlText w:val=""/>
      <w:lvlJc w:val="left"/>
      <w:pPr>
        <w:tabs>
          <w:tab w:val="num" w:pos="0"/>
        </w:tabs>
        <w:ind w:left="1296" w:hanging="420"/>
      </w:pPr>
      <w:rPr>
        <w:rFonts w:ascii="Wingdings" w:hAnsi="Wingdings" w:cs="Wingdings" w:hint="default"/>
      </w:rPr>
    </w:lvl>
    <w:lvl w:ilvl="3">
      <w:start w:val="1"/>
      <w:numFmt w:val="bullet"/>
      <w:lvlText w:val=""/>
      <w:lvlJc w:val="left"/>
      <w:pPr>
        <w:tabs>
          <w:tab w:val="num" w:pos="0"/>
        </w:tabs>
        <w:ind w:left="1716" w:hanging="420"/>
      </w:pPr>
      <w:rPr>
        <w:rFonts w:ascii="Wingdings" w:hAnsi="Wingdings" w:cs="Wingdings" w:hint="default"/>
      </w:rPr>
    </w:lvl>
    <w:lvl w:ilvl="4">
      <w:start w:val="1"/>
      <w:numFmt w:val="bullet"/>
      <w:lvlText w:val=""/>
      <w:lvlJc w:val="left"/>
      <w:pPr>
        <w:tabs>
          <w:tab w:val="num" w:pos="0"/>
        </w:tabs>
        <w:ind w:left="2136" w:hanging="420"/>
      </w:pPr>
      <w:rPr>
        <w:rFonts w:ascii="Wingdings" w:hAnsi="Wingdings" w:cs="Wingdings" w:hint="default"/>
      </w:rPr>
    </w:lvl>
    <w:lvl w:ilvl="5">
      <w:start w:val="1"/>
      <w:numFmt w:val="bullet"/>
      <w:lvlText w:val=""/>
      <w:lvlJc w:val="left"/>
      <w:pPr>
        <w:tabs>
          <w:tab w:val="num" w:pos="0"/>
        </w:tabs>
        <w:ind w:left="2556" w:hanging="420"/>
      </w:pPr>
      <w:rPr>
        <w:rFonts w:ascii="Wingdings" w:hAnsi="Wingdings" w:cs="Wingdings" w:hint="default"/>
      </w:rPr>
    </w:lvl>
    <w:lvl w:ilvl="6">
      <w:start w:val="1"/>
      <w:numFmt w:val="bullet"/>
      <w:lvlText w:val=""/>
      <w:lvlJc w:val="left"/>
      <w:pPr>
        <w:tabs>
          <w:tab w:val="num" w:pos="0"/>
        </w:tabs>
        <w:ind w:left="2976" w:hanging="420"/>
      </w:pPr>
      <w:rPr>
        <w:rFonts w:ascii="Wingdings" w:hAnsi="Wingdings" w:cs="Wingdings" w:hint="default"/>
      </w:rPr>
    </w:lvl>
    <w:lvl w:ilvl="7">
      <w:start w:val="1"/>
      <w:numFmt w:val="bullet"/>
      <w:lvlText w:val=""/>
      <w:lvlJc w:val="left"/>
      <w:pPr>
        <w:tabs>
          <w:tab w:val="num" w:pos="0"/>
        </w:tabs>
        <w:ind w:left="3396" w:hanging="420"/>
      </w:pPr>
      <w:rPr>
        <w:rFonts w:ascii="Wingdings" w:hAnsi="Wingdings" w:cs="Wingdings" w:hint="default"/>
      </w:rPr>
    </w:lvl>
    <w:lvl w:ilvl="8">
      <w:start w:val="1"/>
      <w:numFmt w:val="bullet"/>
      <w:lvlText w:val=""/>
      <w:lvlJc w:val="left"/>
      <w:pPr>
        <w:tabs>
          <w:tab w:val="num" w:pos="0"/>
        </w:tabs>
        <w:ind w:left="3816"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851"/>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379"/>
    <w:pPr>
      <w:widowControl w:val="false"/>
      <w:bidi w:val="0"/>
      <w:spacing w:before="0" w:after="0"/>
      <w:jc w:val="both"/>
    </w:pPr>
    <w:rPr>
      <w:rFonts w:ascii="ＭＳ 明朝" w:hAnsi="ＭＳ 明朝" w:eastAsia="ＭＳ 明朝"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874379"/>
    <w:rPr/>
  </w:style>
  <w:style w:type="character" w:styleId="Style15" w:customStyle="1">
    <w:name w:val="フッター (文字)"/>
    <w:basedOn w:val="DefaultParagraphFont"/>
    <w:link w:val="a5"/>
    <w:uiPriority w:val="99"/>
    <w:qFormat/>
    <w:rsid w:val="00874379"/>
    <w:rPr/>
  </w:style>
  <w:style w:type="character" w:styleId="Style16" w:customStyle="1">
    <w:name w:val="吹き出し (文字)"/>
    <w:basedOn w:val="DefaultParagraphFont"/>
    <w:link w:val="a8"/>
    <w:uiPriority w:val="99"/>
    <w:semiHidden/>
    <w:qFormat/>
    <w:rsid w:val="00874379"/>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記 (文字)"/>
    <w:basedOn w:val="DefaultParagraphFont"/>
    <w:link w:val="ac"/>
    <w:uiPriority w:val="99"/>
    <w:qFormat/>
    <w:rsid w:val="00874379"/>
    <w:rPr>
      <w:rFonts w:ascii="ＭＳ 明朝" w:hAnsi="ＭＳ 明朝" w:eastAsia="ＭＳ 明朝"/>
      <w:sz w:val="24"/>
    </w:rPr>
  </w:style>
  <w:style w:type="character" w:styleId="Style18" w:customStyle="1">
    <w:name w:val="結語 (文字)"/>
    <w:basedOn w:val="DefaultParagraphFont"/>
    <w:link w:val="ae"/>
    <w:uiPriority w:val="99"/>
    <w:qFormat/>
    <w:rsid w:val="00874379"/>
    <w:rPr>
      <w:rFonts w:ascii="ＭＳ 明朝" w:hAnsi="ＭＳ 明朝" w:eastAsia="ＭＳ 明朝"/>
      <w:sz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4"/>
    <w:uiPriority w:val="99"/>
    <w:unhideWhenUsed/>
    <w:rsid w:val="00874379"/>
    <w:pPr>
      <w:tabs>
        <w:tab w:val="clear" w:pos="851"/>
        <w:tab w:val="center" w:pos="4252" w:leader="none"/>
        <w:tab w:val="right" w:pos="8504" w:leader="none"/>
      </w:tabs>
      <w:snapToGrid w:val="false"/>
    </w:pPr>
    <w:rPr/>
  </w:style>
  <w:style w:type="paragraph" w:styleId="Style26">
    <w:name w:val="Footer"/>
    <w:basedOn w:val="Normal"/>
    <w:link w:val="a6"/>
    <w:uiPriority w:val="99"/>
    <w:unhideWhenUsed/>
    <w:rsid w:val="00874379"/>
    <w:pPr>
      <w:tabs>
        <w:tab w:val="clear" w:pos="851"/>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874379"/>
    <w:pPr/>
    <w:rPr>
      <w:rFonts w:ascii="游ゴシック Light" w:hAnsi="游ゴシック Light" w:eastAsia="游ゴシック Light" w:cs="" w:asciiTheme="majorHAnsi" w:cstheme="majorBidi" w:eastAsiaTheme="majorEastAsia" w:hAnsiTheme="majorHAnsi"/>
      <w:sz w:val="18"/>
      <w:szCs w:val="18"/>
    </w:rPr>
  </w:style>
  <w:style w:type="paragraph" w:styleId="Revision">
    <w:name w:val="Revision"/>
    <w:uiPriority w:val="99"/>
    <w:semiHidden/>
    <w:qFormat/>
    <w:rsid w:val="00874379"/>
    <w:pPr>
      <w:widowControl/>
      <w:bidi w:val="0"/>
      <w:spacing w:before="0" w:after="0"/>
      <w:jc w:val="left"/>
    </w:pPr>
    <w:rPr>
      <w:rFonts w:ascii="ＭＳ 明朝" w:hAnsi="ＭＳ 明朝" w:eastAsia="ＭＳ 明朝" w:cs="" w:cstheme="minorBidi"/>
      <w:color w:val="auto"/>
      <w:kern w:val="2"/>
      <w:sz w:val="24"/>
      <w:szCs w:val="22"/>
      <w:lang w:val="en-US" w:eastAsia="ja-JP" w:bidi="ar-SA"/>
    </w:rPr>
  </w:style>
  <w:style w:type="paragraph" w:styleId="ListParagraph">
    <w:name w:val="List Paragraph"/>
    <w:basedOn w:val="Normal"/>
    <w:uiPriority w:val="34"/>
    <w:qFormat/>
    <w:rsid w:val="00874379"/>
    <w:pPr>
      <w:ind w:left="840" w:hanging="0"/>
    </w:pPr>
    <w:rPr/>
  </w:style>
  <w:style w:type="paragraph" w:styleId="NoteHeading">
    <w:name w:val="Note Heading"/>
    <w:basedOn w:val="Normal"/>
    <w:next w:val="Normal"/>
    <w:link w:val="ad"/>
    <w:uiPriority w:val="99"/>
    <w:unhideWhenUsed/>
    <w:qFormat/>
    <w:rsid w:val="00874379"/>
    <w:pPr>
      <w:jc w:val="center"/>
    </w:pPr>
    <w:rPr/>
  </w:style>
  <w:style w:type="paragraph" w:styleId="Closing">
    <w:name w:val="Closing"/>
    <w:basedOn w:val="Normal"/>
    <w:link w:val="af"/>
    <w:uiPriority w:val="99"/>
    <w:unhideWhenUsed/>
    <w:qFormat/>
    <w:rsid w:val="00874379"/>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874379"/>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LibreOffice/7.2.4.1$Windows_X86_64 LibreOffice_project/27d75539669ac387bb498e35313b970b7fe9c4f9</Application>
  <AppVersion>15.0000</AppVersion>
  <Pages>6</Pages>
  <Words>2071</Words>
  <Characters>2108</Characters>
  <CharactersWithSpaces>2497</CharactersWithSpaces>
  <Paragraphs>150</Paragraphs>
  <Company>DAI-ICHI HOKI.,Ltd.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2023-06-14T02:57:00Z</dcterms:created>
  <dc:creator>Windows ユーザー</dc:creator>
  <dc:description/>
  <dc:language>ja-JP</dc:language>
  <cp:lastModifiedBy/>
  <dcterms:modified xsi:type="dcterms:W3CDTF">2025-05-30T15:16:25Z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