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567"/>
        <w:gridCol w:w="3138"/>
        <w:gridCol w:w="1398"/>
        <w:gridCol w:w="2493"/>
        <w:gridCol w:w="1070"/>
        <w:gridCol w:w="709"/>
        <w:gridCol w:w="850"/>
      </w:tblGrid>
      <w:tr w:rsidR="00610E24" w:rsidRPr="00610E24" w:rsidTr="00397866">
        <w:trPr>
          <w:trHeight w:val="372"/>
        </w:trPr>
        <w:tc>
          <w:tcPr>
            <w:tcW w:w="1110" w:type="dxa"/>
            <w:gridSpan w:val="2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bookmarkStart w:id="0" w:name="_GoBack"/>
            <w:bookmarkEnd w:id="0"/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サービスコード</w:t>
            </w:r>
          </w:p>
        </w:tc>
        <w:tc>
          <w:tcPr>
            <w:tcW w:w="3138" w:type="dxa"/>
            <w:vMerge w:val="restart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サービス内容略称</w:t>
            </w:r>
          </w:p>
        </w:tc>
        <w:tc>
          <w:tcPr>
            <w:tcW w:w="496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算定項目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合成単位数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算定単位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種類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項目</w:t>
            </w:r>
          </w:p>
        </w:tc>
        <w:tc>
          <w:tcPr>
            <w:tcW w:w="313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4961" w:type="dxa"/>
            <w:gridSpan w:val="3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1111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訪問型独自サービスⅠ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イ訪問型サービス費（独自）（Ⅰ）</w:t>
            </w:r>
          </w:p>
        </w:tc>
        <w:tc>
          <w:tcPr>
            <w:tcW w:w="3563" w:type="dxa"/>
            <w:gridSpan w:val="2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事業対象者・要支援1・2（週1回程度）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1,176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1月につき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2111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訪問型独自サービスⅠ日割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63" w:type="dxa"/>
            <w:gridSpan w:val="2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事業対象者・要支援1・2（週1回程度）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1日につき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1211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訪問型独自サービスⅡ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ロ訪問型サービス費（独自）（Ⅱ）</w:t>
            </w:r>
          </w:p>
        </w:tc>
        <w:tc>
          <w:tcPr>
            <w:tcW w:w="3563" w:type="dxa"/>
            <w:gridSpan w:val="2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事業対象者・要支援1・2（週2回程度）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2,349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1月につき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2211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訪問型独自サービスⅡ日割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63" w:type="dxa"/>
            <w:gridSpan w:val="2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事業対象者・要支援1・2（週2回程度）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1日につき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1321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訪問型独自サービスⅢ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ハ訪問型サービス費（独自）（Ⅲ）</w:t>
            </w:r>
          </w:p>
        </w:tc>
        <w:tc>
          <w:tcPr>
            <w:tcW w:w="3563" w:type="dxa"/>
            <w:gridSpan w:val="2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事業対象者・要支援1・2（週２回を超える程度）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3,727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1月につき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2321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訪問型独自サービスⅢ日割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63" w:type="dxa"/>
            <w:gridSpan w:val="2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事業対象者・要支援1・2（週2回を超える程度）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1日につき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6001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訪問型独自サービス同一建物減算</w:t>
            </w:r>
          </w:p>
        </w:tc>
        <w:tc>
          <w:tcPr>
            <w:tcW w:w="3891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事業所と同一建物の利用者又はこれ以外の建物の利用者サービスを行う場合</w:t>
            </w:r>
          </w:p>
        </w:tc>
        <w:tc>
          <w:tcPr>
            <w:tcW w:w="10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所定単位の10％減</w:t>
            </w:r>
            <w:r w:rsidR="00A33A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10E24" w:rsidRPr="00610E24" w:rsidRDefault="00735807" w:rsidP="00A907F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月</w:t>
            </w: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4001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訪問型独自サービス初回加算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チ　初回加算</w:t>
            </w: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7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200単位加算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200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1月につき</w:t>
            </w: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4003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訪問型独自サービス生活機能向上連携加算Ⅰ</w:t>
            </w:r>
          </w:p>
        </w:tc>
        <w:tc>
          <w:tcPr>
            <w:tcW w:w="1398" w:type="dxa"/>
            <w:vMerge w:val="restart"/>
            <w:shd w:val="clear" w:color="auto" w:fill="auto"/>
            <w:noWrap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リ　生活機能向上連携加算</w:t>
            </w: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(1)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生活機能向上連携加算（Ⅰ）</w:t>
            </w:r>
          </w:p>
        </w:tc>
        <w:tc>
          <w:tcPr>
            <w:tcW w:w="107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100単位加算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4002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訪問型独自サービス生活機能向上連携加算Ⅱ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(2)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生活機能向上連携加算（Ⅱ）</w:t>
            </w:r>
          </w:p>
        </w:tc>
        <w:tc>
          <w:tcPr>
            <w:tcW w:w="107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200単位加算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200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6269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訪問型独自サービス処遇改善加算Ⅰ</w:t>
            </w:r>
          </w:p>
        </w:tc>
        <w:tc>
          <w:tcPr>
            <w:tcW w:w="1398" w:type="dxa"/>
            <w:vMerge w:val="restart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ヌ　介護職員処遇改善加算</w:t>
            </w: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(1)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介護職員処遇改善加算（Ⅰ）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所定単位数の137/1000　加算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6270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訪問型独自サービス処遇改善加算Ⅱ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(2)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介護職員処遇改善加算（Ⅱ）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所定単位数の100/1000　加算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6271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訪問型独自サービス処遇改善加算Ⅲ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(3)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介護職員処遇改善加算（Ⅲ）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所定単位数の55/1000　加算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6273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訪問型独自サービス処遇改善加算Ⅳ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(4)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介護職員処遇改善加算（Ⅳ）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(3)で算定した単位数の90％加算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6275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訪問型独自サービス処遇改善加算Ⅴ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(5)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介護職員処遇改善加算（Ⅴ）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(3)で算定した単位数の80％加算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6278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A33A11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訪問型独自サービス特定処遇改善加算Ⅰ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ル　介護職員等特定処遇改善加算</w:t>
            </w: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</w:t>
            </w:r>
            <w:r w:rsidR="00A907F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)</w:t>
            </w: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介護職員等特定処遇改善加算（Ⅰ）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所定単位数の63/1000　加算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0E24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6279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610E24" w:rsidRPr="00610E24" w:rsidRDefault="00A33A11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訪問型独自サービス特定処遇改善加算Ⅱ</w:t>
            </w:r>
          </w:p>
        </w:tc>
        <w:tc>
          <w:tcPr>
            <w:tcW w:w="1398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493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A907FC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(2)</w:t>
            </w:r>
            <w:r w:rsidR="00610E24"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介護職員等特定処遇改善加算（Ⅱ）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所定単位数の42/1000　加算</w:t>
            </w:r>
          </w:p>
        </w:tc>
        <w:tc>
          <w:tcPr>
            <w:tcW w:w="850" w:type="dxa"/>
            <w:vMerge/>
            <w:vAlign w:val="center"/>
            <w:hideMark/>
          </w:tcPr>
          <w:p w:rsidR="00610E24" w:rsidRPr="00610E24" w:rsidRDefault="00610E24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33A11" w:rsidRPr="00610E24" w:rsidTr="00397866">
        <w:trPr>
          <w:trHeight w:val="372"/>
        </w:trPr>
        <w:tc>
          <w:tcPr>
            <w:tcW w:w="543" w:type="dxa"/>
            <w:shd w:val="clear" w:color="auto" w:fill="auto"/>
            <w:noWrap/>
            <w:vAlign w:val="center"/>
            <w:hideMark/>
          </w:tcPr>
          <w:p w:rsidR="00A33A11" w:rsidRPr="00610E24" w:rsidRDefault="00A33A11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A2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33A11" w:rsidRPr="00610E24" w:rsidRDefault="00A33A11" w:rsidP="00A907F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8310</w:t>
            </w:r>
          </w:p>
        </w:tc>
        <w:tc>
          <w:tcPr>
            <w:tcW w:w="3138" w:type="dxa"/>
            <w:shd w:val="clear" w:color="auto" w:fill="auto"/>
            <w:noWrap/>
            <w:vAlign w:val="center"/>
            <w:hideMark/>
          </w:tcPr>
          <w:p w:rsidR="00A33A11" w:rsidRPr="00610E24" w:rsidRDefault="00A33A11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訪問型独自サービス令和3年9月30日まで上乗せ分</w:t>
            </w:r>
          </w:p>
        </w:tc>
        <w:tc>
          <w:tcPr>
            <w:tcW w:w="3891" w:type="dxa"/>
            <w:gridSpan w:val="2"/>
            <w:shd w:val="clear" w:color="auto" w:fill="auto"/>
            <w:noWrap/>
            <w:vAlign w:val="center"/>
            <w:hideMark/>
          </w:tcPr>
          <w:p w:rsidR="00A33A11" w:rsidRPr="00610E24" w:rsidRDefault="00A33A11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新型コロナウイルス感染症への対応</w:t>
            </w:r>
          </w:p>
        </w:tc>
        <w:tc>
          <w:tcPr>
            <w:tcW w:w="177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33A11" w:rsidRPr="00610E24" w:rsidRDefault="00A33A11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610E2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所定単位数の1/1000　加算</w:t>
            </w:r>
          </w:p>
        </w:tc>
        <w:tc>
          <w:tcPr>
            <w:tcW w:w="850" w:type="dxa"/>
            <w:vMerge/>
            <w:vAlign w:val="center"/>
            <w:hideMark/>
          </w:tcPr>
          <w:p w:rsidR="00A33A11" w:rsidRPr="00610E24" w:rsidRDefault="00A33A11" w:rsidP="00A907F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</w:tbl>
    <w:p w:rsidR="00F106D3" w:rsidRDefault="00A907FC">
      <w:r>
        <w:rPr>
          <w:rFonts w:hint="eastAsia"/>
        </w:rPr>
        <w:t>１　訪問型サービス（独自）サービスコード表</w:t>
      </w:r>
    </w:p>
    <w:sectPr w:rsidR="00F106D3" w:rsidSect="00610E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24"/>
    <w:rsid w:val="00397866"/>
    <w:rsid w:val="00610E24"/>
    <w:rsid w:val="00735807"/>
    <w:rsid w:val="00A33A11"/>
    <w:rsid w:val="00A907FC"/>
    <w:rsid w:val="00F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47ED2-A4EB-43C2-B4F6-EBFC4B51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2021-08-10T00:23:00Z</cp:lastPrinted>
  <dcterms:created xsi:type="dcterms:W3CDTF">2021-05-25T05:40:00Z</dcterms:created>
  <dcterms:modified xsi:type="dcterms:W3CDTF">2021-08-10T00:24:00Z</dcterms:modified>
</cp:coreProperties>
</file>