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F2BA4" w:rsidRDefault="00716D58">
      <w:r>
        <w:rPr>
          <w:rFonts w:hint="eastAsia"/>
          <w:noProof/>
        </w:rPr>
        <mc:AlternateContent>
          <mc:Choice Requires="wps">
            <w:drawing>
              <wp:anchor distT="0" distB="0" distL="71755" distR="71755" simplePos="0" relativeHeight="45" behindDoc="0" locked="0" layoutInCell="1" hidden="0" allowOverlap="1">
                <wp:simplePos x="0" y="0"/>
                <wp:positionH relativeFrom="column">
                  <wp:posOffset>497840</wp:posOffset>
                </wp:positionH>
                <wp:positionV relativeFrom="paragraph">
                  <wp:posOffset>117475</wp:posOffset>
                </wp:positionV>
                <wp:extent cx="6050280" cy="47244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6050280" cy="4724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BF2BA4" w:rsidRDefault="00716D58">
                            <w:pPr>
                              <w:rPr>
                                <w:b/>
                                <w:sz w:val="22"/>
                              </w:rPr>
                            </w:pPr>
                            <w:r>
                              <w:rPr>
                                <w:rFonts w:hint="eastAsia"/>
                                <w:b/>
                                <w:sz w:val="36"/>
                              </w:rPr>
                              <w:t>認知症になっても住み慣れた地域で暮らし続けるために</w:t>
                            </w:r>
                          </w:p>
                        </w:txbxContent>
                      </wps:txbx>
                      <wps:bodyPr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_x0000_s1026" style="mso-wrap-distance-right:5.65pt;mso-wrap-distance-bottom:0pt;margin-top:9.25pt;mso-position-vertical-relative:text;mso-position-horizontal-relative:text;position:absolute;height:37.200000000000003pt;mso-wrap-distance-top:0pt;width:476.4pt;mso-wrap-distance-left:5.65pt;margin-left:39.200000000000003pt;z-index:45;" o:allowincell="t" o:allowoverlap="t" filled="f" stroked="f" strokecolor="#ffffff" strokeweight="0.5pt" o:spt="202" type="#_x0000_t202">
                <v:fill/>
                <v:stroke linestyle="single"/>
                <v:textbox style="layout-flow:horizontal;" inset="2.0637499999999998mm,0.24694444444444438mm,2.0637499999999998mm,0.24694444444444438mm">
                  <w:txbxContent>
                    <w:p>
                      <w:pPr>
                        <w:pStyle w:val="0"/>
                        <w:rPr>
                          <w:rFonts w:hint="eastAsia"/>
                          <w:b w:val="1"/>
                          <w:sz w:val="22"/>
                        </w:rPr>
                      </w:pPr>
                      <w:r>
                        <w:rPr>
                          <w:rFonts w:hint="eastAsia"/>
                          <w:b w:val="1"/>
                          <w:sz w:val="36"/>
                        </w:rPr>
                        <w:t>認知症になっても住み慣れた地域で暮らし続けるために</w:t>
                      </w:r>
                    </w:p>
                  </w:txbxContent>
                </v:textbox>
                <v:imagedata o:title=""/>
                <w10:wrap type="none" anchorx="text" anchory="text"/>
              </v:shape>
            </w:pict>
          </mc:Fallback>
        </mc:AlternateContent>
      </w:r>
    </w:p>
    <w:p w:rsidR="00BF2BA4" w:rsidRDefault="00716D58">
      <w:r>
        <w:rPr>
          <w:rFonts w:hint="eastAsia"/>
          <w:noProof/>
        </w:rPr>
        <mc:AlternateContent>
          <mc:Choice Requires="wps">
            <w:drawing>
              <wp:anchor distT="0" distB="0" distL="71755" distR="71755" simplePos="0" relativeHeight="44" behindDoc="0" locked="0" layoutInCell="1" hidden="0" allowOverlap="1">
                <wp:simplePos x="0" y="0"/>
                <wp:positionH relativeFrom="column">
                  <wp:posOffset>223520</wp:posOffset>
                </wp:positionH>
                <wp:positionV relativeFrom="paragraph">
                  <wp:posOffset>71755</wp:posOffset>
                </wp:positionV>
                <wp:extent cx="7993380" cy="128778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7993380" cy="128778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BF2BA4" w:rsidRDefault="00716D58">
                            <w:pPr>
                              <w:rPr>
                                <w:sz w:val="22"/>
                              </w:rPr>
                            </w:pPr>
                            <w:r>
                              <w:rPr>
                                <w:rFonts w:ascii="AR P丸ゴシック体E" w:eastAsia="AR P丸ゴシック体E" w:hAnsi="AR P丸ゴシック体E" w:hint="eastAsia"/>
                                <w:b/>
                                <w:color w:val="FFFFFF" w:themeColor="background1"/>
                                <w:sz w:val="144"/>
                                <w14:textOutline w14:w="38100" w14:cap="flat" w14:cmpd="sng" w14:algn="ctr">
                                  <w14:solidFill>
                                    <w14:srgbClr w14:val="00B050"/>
                                  </w14:solidFill>
                                  <w14:prstDash w14:val="solid"/>
                                  <w14:bevel/>
                                </w14:textOutline>
                              </w:rPr>
                              <w:t>認知症ケアパス</w:t>
                            </w:r>
                          </w:p>
                        </w:txbxContent>
                      </wps:txbx>
                      <wps:bodyPr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_x0000_s1027" style="mso-wrap-distance-right:5.65pt;mso-wrap-distance-bottom:0pt;margin-top:5.65pt;mso-position-vertical-relative:text;mso-position-horizontal-relative:text;position:absolute;height:101.4pt;mso-wrap-distance-top:0pt;width:629.4pt;mso-wrap-distance-left:5.65pt;margin-left:17.600000000000001pt;z-index:44;" o:allowincell="t" o:allowoverlap="t" filled="f" stroked="f" strokecolor="#ffffff" strokeweight="0.5pt" o:spt="202" type="#_x0000_t202">
                <v:fill/>
                <v:stroke linestyle="single"/>
                <v:textbox style="layout-flow:horizontal;" inset="2.0637499999999998mm,0.24694444444444438mm,2.0637499999999998mm,0.24694444444444438mm">
                  <w:txbxContent>
                    <w:p>
                      <w:pPr>
                        <w:pStyle w:val="0"/>
                        <w:rPr>
                          <w:rFonts w:hint="eastAsia"/>
                          <w:sz w:val="22"/>
                        </w:rPr>
                      </w:pPr>
                      <w:r>
                        <w:rPr>
                          <w:rFonts w:hint="eastAsia" w:ascii="AR P丸ゴシック体E" w:hAnsi="AR P丸ゴシック体E" w:eastAsia="AR P丸ゴシック体E"/>
                          <w:b w:val="1"/>
                          <w:color w:val="FFFFFF" w:themeColor="background1"/>
                          <w:sz w:val="144"/>
                          <w14:glow w14:rad="0">
                            <w14:srgbClr w14:val="000000"/>
                          </w14:glow>
                          <w14:shadow w14:blurRad="0" w14:dist="0" w14:dir="0" w14:sx="0" w14:sy="0" w14:kx="0" w14:ky="0" w14:algn="none">
                            <w14:srgbClr w14:val="000000"/>
                          </w14:shadow>
                          <w14:textOutline w14:w="38100" w14:cap="flat" w14:cmpd="sng">
                            <w14:solidFill>
                              <w14:srgbClr w14:val="00B050"/>
                            </w14:solidFill>
                            <w14:prstDash w14:val="solid"/>
                            <w14:bevel/>
                          </w14:textOutline>
                          <w14:textFill>
                            <w14:solidFill>
                              <w14:schemeClr w14:val="bg1"/>
                            </w14:solidFill>
                          </w14:textFill>
                          <w14:props3d w14:extrusionH="0" w14:contourW="0" w14:prstMaterial="none"/>
                        </w:rPr>
                        <w:t>認知症ケアパス</w:t>
                      </w:r>
                    </w:p>
                  </w:txbxContent>
                </v:textbox>
                <v:imagedata o:title=""/>
                <w10:wrap type="none" anchorx="text" anchory="text"/>
              </v:shape>
            </w:pict>
          </mc:Fallback>
        </mc:AlternateContent>
      </w:r>
    </w:p>
    <w:p w:rsidR="00BF2BA4" w:rsidRDefault="00716D58">
      <w:r>
        <w:rPr>
          <w:rFonts w:hint="eastAsia"/>
          <w:noProof/>
        </w:rPr>
        <w:drawing>
          <wp:anchor distT="0" distB="0" distL="114300" distR="114300" simplePos="0" relativeHeight="2" behindDoc="0" locked="0" layoutInCell="1" hidden="0" allowOverlap="1">
            <wp:simplePos x="0" y="0"/>
            <wp:positionH relativeFrom="column">
              <wp:posOffset>9525</wp:posOffset>
            </wp:positionH>
            <wp:positionV relativeFrom="paragraph">
              <wp:posOffset>40005</wp:posOffset>
            </wp:positionV>
            <wp:extent cx="6581775" cy="5190490"/>
            <wp:effectExtent l="0" t="0" r="0" b="0"/>
            <wp:wrapNone/>
            <wp:docPr id="1028" name="Picture 2" descr="C:\Users\hofuku-13\Pictures\認知症ケアパス表紙_29_7_26.jpg"/>
            <wp:cNvGraphicFramePr/>
            <a:graphic xmlns:a="http://schemas.openxmlformats.org/drawingml/2006/main">
              <a:graphicData uri="http://schemas.openxmlformats.org/drawingml/2006/picture">
                <pic:pic xmlns:pic="http://schemas.openxmlformats.org/drawingml/2006/picture">
                  <pic:nvPicPr>
                    <pic:cNvPr id="1028" name="Picture 2" descr="C:\Users\hofuku-13\Pictures\認知症ケアパス表紙_29_7_26.jpg"/>
                    <pic:cNvPicPr>
                      <a:picLocks noChangeAspect="1" noChangeArrowheads="1"/>
                    </pic:cNvPicPr>
                  </pic:nvPicPr>
                  <pic:blipFill>
                    <a:blip r:embed="rId6"/>
                    <a:stretch>
                      <a:fillRect/>
                    </a:stretch>
                  </pic:blipFill>
                  <pic:spPr>
                    <a:xfrm>
                      <a:off x="0" y="0"/>
                      <a:ext cx="6581775" cy="5190490"/>
                    </a:xfrm>
                    <a:prstGeom prst="rect">
                      <a:avLst/>
                    </a:prstGeom>
                    <a:noFill/>
                    <a:ln>
                      <a:noFill/>
                    </a:ln>
                  </pic:spPr>
                </pic:pic>
              </a:graphicData>
            </a:graphic>
          </wp:anchor>
        </w:drawing>
      </w:r>
    </w:p>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716D58">
      <w:r>
        <w:rPr>
          <w:noProof/>
        </w:rPr>
        <mc:AlternateContent>
          <mc:Choice Requires="wps">
            <w:drawing>
              <wp:anchor distT="0" distB="0" distL="114300" distR="114300" simplePos="0" relativeHeight="3" behindDoc="0" locked="0" layoutInCell="1" hidden="0" allowOverlap="1">
                <wp:simplePos x="0" y="0"/>
                <wp:positionH relativeFrom="column">
                  <wp:posOffset>-66675</wp:posOffset>
                </wp:positionH>
                <wp:positionV relativeFrom="paragraph">
                  <wp:posOffset>87630</wp:posOffset>
                </wp:positionV>
                <wp:extent cx="6772275" cy="3848100"/>
                <wp:effectExtent l="635" t="635" r="29845" b="10795"/>
                <wp:wrapNone/>
                <wp:docPr id="10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772275" cy="384810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BF2BA4" w:rsidRDefault="00BF2BA4">
                            <w:pPr>
                              <w:ind w:firstLineChars="100" w:firstLine="241"/>
                              <w:rPr>
                                <w:rFonts w:ascii="HG丸ｺﾞｼｯｸM-PRO" w:eastAsia="HG丸ｺﾞｼｯｸM-PRO" w:hAnsi="HG丸ｺﾞｼｯｸM-PRO"/>
                                <w:b/>
                                <w:sz w:val="24"/>
                              </w:rPr>
                            </w:pPr>
                          </w:p>
                          <w:p w:rsidR="00BF2BA4" w:rsidRDefault="00716D58">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認知症は、誰もがかかる可能性のある、とても身近な病気です。</w:t>
                            </w:r>
                          </w:p>
                          <w:p w:rsidR="00BF2BA4" w:rsidRDefault="00716D58">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早期に適切な治療を受ける事、また家族や近所などの身近な人の理解や協力があれば、</w:t>
                            </w:r>
                          </w:p>
                          <w:p w:rsidR="00BF2BA4" w:rsidRDefault="00716D5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認知症になっても住み慣れた地域で安心して暮らし続けることができます。</w:t>
                            </w:r>
                          </w:p>
                          <w:p w:rsidR="00BF2BA4" w:rsidRDefault="00716D58">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認知症ケアパスは、認知症の人とその家族が、住み慣れた地域で安心して暮らすために、</w:t>
                            </w:r>
                          </w:p>
                          <w:p w:rsidR="00BF2BA4" w:rsidRDefault="00716D5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状態や症状に応じて、受けられる支援やサービスをご案内するものです。</w:t>
                            </w:r>
                          </w:p>
                          <w:p w:rsidR="00BF2BA4" w:rsidRDefault="00BF2BA4">
                            <w:pPr>
                              <w:ind w:firstLineChars="100" w:firstLine="241"/>
                              <w:rPr>
                                <w:rFonts w:ascii="HG丸ｺﾞｼｯｸM-PRO" w:eastAsia="HG丸ｺﾞｼｯｸM-PRO" w:hAnsi="HG丸ｺﾞｼｯｸM-PRO"/>
                                <w:b/>
                                <w:sz w:val="24"/>
                              </w:rPr>
                            </w:pPr>
                          </w:p>
                          <w:p w:rsidR="00BF2BA4" w:rsidRDefault="00716D58">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下の３つの質問で１点以上の方、または詳しい内容や利用について知りたい方は、地域を</w:t>
                            </w:r>
                          </w:p>
                          <w:p w:rsidR="00BF2BA4" w:rsidRDefault="00716D5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担当する地域包括支援センター等（詳しくは裏面をご覧ください）にご相談ください。</w:t>
                            </w:r>
                          </w:p>
                          <w:p w:rsidR="00BF2BA4" w:rsidRDefault="00BF2BA4">
                            <w:pPr>
                              <w:ind w:firstLineChars="100" w:firstLine="241"/>
                              <w:rPr>
                                <w:rFonts w:ascii="HG丸ｺﾞｼｯｸM-PRO" w:eastAsia="HG丸ｺﾞｼｯｸM-PRO" w:hAnsi="HG丸ｺﾞｼｯｸM-PRO"/>
                                <w:b/>
                                <w:sz w:val="24"/>
                              </w:rPr>
                            </w:pPr>
                          </w:p>
                          <w:tbl>
                            <w:tblPr>
                              <w:tblStyle w:val="a5"/>
                              <w:tblW w:w="10041" w:type="dxa"/>
                              <w:tblInd w:w="250" w:type="dxa"/>
                              <w:tblBorders>
                                <w:insideH w:val="none" w:sz="0" w:space="0" w:color="auto"/>
                                <w:insideV w:val="none" w:sz="0" w:space="0" w:color="auto"/>
                              </w:tblBorders>
                              <w:tblLayout w:type="fixed"/>
                              <w:tblLook w:val="04A0" w:firstRow="1" w:lastRow="0" w:firstColumn="1" w:lastColumn="0" w:noHBand="0" w:noVBand="1"/>
                            </w:tblPr>
                            <w:tblGrid>
                              <w:gridCol w:w="7284"/>
                              <w:gridCol w:w="1263"/>
                              <w:gridCol w:w="1494"/>
                            </w:tblGrid>
                            <w:tr w:rsidR="00BF2BA4">
                              <w:trPr>
                                <w:trHeight w:val="295"/>
                              </w:trPr>
                              <w:tc>
                                <w:tcPr>
                                  <w:tcW w:w="7371" w:type="dxa"/>
                                  <w:tcBorders>
                                    <w:top w:val="single" w:sz="18" w:space="0" w:color="002060"/>
                                    <w:left w:val="single" w:sz="18" w:space="0" w:color="002060"/>
                                    <w:bottom w:val="dashed" w:sz="4" w:space="0" w:color="FFFFFF" w:themeColor="background1"/>
                                    <w:right w:val="dashed" w:sz="4" w:space="0" w:color="FFFFFF" w:themeColor="background1"/>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周りの人から「いつも同じことを聞く」などの物忘れがあるといわれますか？</w:t>
                                  </w:r>
                                </w:p>
                              </w:tc>
                              <w:tc>
                                <w:tcPr>
                                  <w:tcW w:w="1276" w:type="dxa"/>
                                  <w:tcBorders>
                                    <w:top w:val="single" w:sz="18" w:space="0" w:color="002060"/>
                                    <w:left w:val="dashed" w:sz="4" w:space="0" w:color="FFFFFF" w:themeColor="background1"/>
                                    <w:bottom w:val="dashed" w:sz="4" w:space="0" w:color="FFFFFF" w:themeColor="background1"/>
                                    <w:right w:val="dashed" w:sz="4" w:space="0" w:color="FFFFFF" w:themeColor="background1"/>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はい</w:t>
                                  </w:r>
                                  <w:r>
                                    <w:rPr>
                                      <w:rFonts w:ascii="HG丸ｺﾞｼｯｸM-PRO" w:eastAsia="HG丸ｺﾞｼｯｸM-PRO" w:hAnsi="HG丸ｺﾞｼｯｸM-PRO" w:hint="eastAsia"/>
                                      <w:b/>
                                      <w:color w:val="FFFFFF" w:themeColor="background1"/>
                                      <w:sz w:val="20"/>
                                    </w:rPr>
                                    <w:t>(1</w:t>
                                  </w:r>
                                  <w:r>
                                    <w:rPr>
                                      <w:rFonts w:ascii="HG丸ｺﾞｼｯｸM-PRO" w:eastAsia="HG丸ｺﾞｼｯｸM-PRO" w:hAnsi="HG丸ｺﾞｼｯｸM-PRO" w:hint="eastAsia"/>
                                      <w:b/>
                                      <w:color w:val="FFFFFF" w:themeColor="background1"/>
                                      <w:sz w:val="20"/>
                                    </w:rPr>
                                    <w:t>点</w:t>
                                  </w:r>
                                  <w:r>
                                    <w:rPr>
                                      <w:rFonts w:ascii="HG丸ｺﾞｼｯｸM-PRO" w:eastAsia="HG丸ｺﾞｼｯｸM-PRO" w:hAnsi="HG丸ｺﾞｼｯｸM-PRO" w:hint="eastAsia"/>
                                      <w:b/>
                                      <w:color w:val="FFFFFF" w:themeColor="background1"/>
                                      <w:sz w:val="20"/>
                                    </w:rPr>
                                    <w:t>)</w:t>
                                  </w:r>
                                </w:p>
                              </w:tc>
                              <w:tc>
                                <w:tcPr>
                                  <w:tcW w:w="1509" w:type="dxa"/>
                                  <w:tcBorders>
                                    <w:top w:val="single" w:sz="18" w:space="0" w:color="002060"/>
                                    <w:left w:val="dashed" w:sz="4" w:space="0" w:color="FFFFFF" w:themeColor="background1"/>
                                    <w:bottom w:val="dashed" w:sz="4" w:space="0" w:color="FFFFFF" w:themeColor="background1"/>
                                    <w:right w:val="single" w:sz="18" w:space="0" w:color="002060"/>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いいえ</w:t>
                                  </w:r>
                                  <w:r>
                                    <w:rPr>
                                      <w:rFonts w:ascii="HG丸ｺﾞｼｯｸM-PRO" w:eastAsia="HG丸ｺﾞｼｯｸM-PRO" w:hAnsi="HG丸ｺﾞｼｯｸM-PRO" w:hint="eastAsia"/>
                                      <w:b/>
                                      <w:color w:val="FFFFFF" w:themeColor="background1"/>
                                      <w:sz w:val="20"/>
                                    </w:rPr>
                                    <w:t>(0</w:t>
                                  </w:r>
                                  <w:r>
                                    <w:rPr>
                                      <w:rFonts w:ascii="HG丸ｺﾞｼｯｸM-PRO" w:eastAsia="HG丸ｺﾞｼｯｸM-PRO" w:hAnsi="HG丸ｺﾞｼｯｸM-PRO" w:hint="eastAsia"/>
                                      <w:b/>
                                      <w:color w:val="FFFFFF" w:themeColor="background1"/>
                                      <w:sz w:val="20"/>
                                    </w:rPr>
                                    <w:t>点</w:t>
                                  </w:r>
                                  <w:r>
                                    <w:rPr>
                                      <w:rFonts w:ascii="HG丸ｺﾞｼｯｸM-PRO" w:eastAsia="HG丸ｺﾞｼｯｸM-PRO" w:hAnsi="HG丸ｺﾞｼｯｸM-PRO" w:hint="eastAsia"/>
                                      <w:b/>
                                      <w:color w:val="FFFFFF" w:themeColor="background1"/>
                                      <w:sz w:val="20"/>
                                    </w:rPr>
                                    <w:t>)</w:t>
                                  </w:r>
                                </w:p>
                              </w:tc>
                            </w:tr>
                            <w:tr w:rsidR="00BF2BA4">
                              <w:trPr>
                                <w:trHeight w:val="367"/>
                              </w:trPr>
                              <w:tc>
                                <w:tcPr>
                                  <w:tcW w:w="7371" w:type="dxa"/>
                                  <w:tcBorders>
                                    <w:top w:val="dashed" w:sz="4" w:space="0" w:color="FFFFFF" w:themeColor="background1"/>
                                    <w:left w:val="single" w:sz="18" w:space="0" w:color="002060"/>
                                    <w:bottom w:val="dashed" w:sz="4" w:space="0" w:color="FFFFFF" w:themeColor="background1"/>
                                    <w:right w:val="dashed" w:sz="4" w:space="0" w:color="FFFFFF" w:themeColor="background1"/>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自分で電話番号を調べて、電話をかけることをしていますか？</w:t>
                                  </w:r>
                                </w:p>
                              </w:tc>
                              <w:tc>
                                <w:tcPr>
                                  <w:tcW w:w="127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はい</w:t>
                                  </w:r>
                                  <w:r>
                                    <w:rPr>
                                      <w:rFonts w:ascii="HG丸ｺﾞｼｯｸM-PRO" w:eastAsia="HG丸ｺﾞｼｯｸM-PRO" w:hAnsi="HG丸ｺﾞｼｯｸM-PRO" w:hint="eastAsia"/>
                                      <w:b/>
                                      <w:color w:val="FFFFFF" w:themeColor="background1"/>
                                      <w:sz w:val="20"/>
                                    </w:rPr>
                                    <w:t>(0</w:t>
                                  </w:r>
                                  <w:r>
                                    <w:rPr>
                                      <w:rFonts w:ascii="HG丸ｺﾞｼｯｸM-PRO" w:eastAsia="HG丸ｺﾞｼｯｸM-PRO" w:hAnsi="HG丸ｺﾞｼｯｸM-PRO" w:hint="eastAsia"/>
                                      <w:b/>
                                      <w:color w:val="FFFFFF" w:themeColor="background1"/>
                                      <w:sz w:val="20"/>
                                    </w:rPr>
                                    <w:t>点</w:t>
                                  </w:r>
                                  <w:r>
                                    <w:rPr>
                                      <w:rFonts w:ascii="HG丸ｺﾞｼｯｸM-PRO" w:eastAsia="HG丸ｺﾞｼｯｸM-PRO" w:hAnsi="HG丸ｺﾞｼｯｸM-PRO" w:hint="eastAsia"/>
                                      <w:b/>
                                      <w:color w:val="FFFFFF" w:themeColor="background1"/>
                                      <w:sz w:val="20"/>
                                    </w:rPr>
                                    <w:t>)</w:t>
                                  </w:r>
                                </w:p>
                              </w:tc>
                              <w:tc>
                                <w:tcPr>
                                  <w:tcW w:w="1509" w:type="dxa"/>
                                  <w:tcBorders>
                                    <w:top w:val="dashed" w:sz="4" w:space="0" w:color="FFFFFF" w:themeColor="background1"/>
                                    <w:left w:val="dashed" w:sz="4" w:space="0" w:color="FFFFFF" w:themeColor="background1"/>
                                    <w:bottom w:val="dashed" w:sz="4" w:space="0" w:color="FFFFFF" w:themeColor="background1"/>
                                    <w:right w:val="single" w:sz="18" w:space="0" w:color="002060"/>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いいえ</w:t>
                                  </w:r>
                                  <w:r>
                                    <w:rPr>
                                      <w:rFonts w:ascii="HG丸ｺﾞｼｯｸM-PRO" w:eastAsia="HG丸ｺﾞｼｯｸM-PRO" w:hAnsi="HG丸ｺﾞｼｯｸM-PRO" w:hint="eastAsia"/>
                                      <w:b/>
                                      <w:color w:val="FFFFFF" w:themeColor="background1"/>
                                      <w:sz w:val="20"/>
                                    </w:rPr>
                                    <w:t>(1</w:t>
                                  </w:r>
                                  <w:r>
                                    <w:rPr>
                                      <w:rFonts w:ascii="HG丸ｺﾞｼｯｸM-PRO" w:eastAsia="HG丸ｺﾞｼｯｸM-PRO" w:hAnsi="HG丸ｺﾞｼｯｸM-PRO" w:hint="eastAsia"/>
                                      <w:b/>
                                      <w:color w:val="FFFFFF" w:themeColor="background1"/>
                                      <w:sz w:val="20"/>
                                    </w:rPr>
                                    <w:t>点</w:t>
                                  </w:r>
                                  <w:r>
                                    <w:rPr>
                                      <w:rFonts w:ascii="HG丸ｺﾞｼｯｸM-PRO" w:eastAsia="HG丸ｺﾞｼｯｸM-PRO" w:hAnsi="HG丸ｺﾞｼｯｸM-PRO" w:hint="eastAsia"/>
                                      <w:b/>
                                      <w:color w:val="FFFFFF" w:themeColor="background1"/>
                                      <w:sz w:val="20"/>
                                    </w:rPr>
                                    <w:t>)</w:t>
                                  </w:r>
                                </w:p>
                              </w:tc>
                            </w:tr>
                            <w:tr w:rsidR="00BF2BA4">
                              <w:trPr>
                                <w:trHeight w:val="293"/>
                              </w:trPr>
                              <w:tc>
                                <w:tcPr>
                                  <w:tcW w:w="7371" w:type="dxa"/>
                                  <w:tcBorders>
                                    <w:top w:val="dashed" w:sz="4" w:space="0" w:color="FFFFFF" w:themeColor="background1"/>
                                    <w:left w:val="single" w:sz="18" w:space="0" w:color="002060"/>
                                    <w:bottom w:val="single" w:sz="18" w:space="0" w:color="002060"/>
                                    <w:right w:val="dashed" w:sz="4" w:space="0" w:color="FFFFFF" w:themeColor="background1"/>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今日が何月何日かわからない時がありますか？</w:t>
                                  </w:r>
                                  <w:r>
                                    <w:rPr>
                                      <w:rFonts w:ascii="HG丸ｺﾞｼｯｸM-PRO" w:eastAsia="HG丸ｺﾞｼｯｸM-PRO" w:hAnsi="HG丸ｺﾞｼｯｸM-PRO" w:hint="eastAsia"/>
                                      <w:b/>
                                      <w:color w:val="FFFFFF" w:themeColor="background1"/>
                                      <w:sz w:val="20"/>
                                    </w:rPr>
                                    <w:t xml:space="preserve"> </w:t>
                                  </w:r>
                                </w:p>
                              </w:tc>
                              <w:tc>
                                <w:tcPr>
                                  <w:tcW w:w="1276" w:type="dxa"/>
                                  <w:tcBorders>
                                    <w:top w:val="dashed" w:sz="4" w:space="0" w:color="FFFFFF" w:themeColor="background1"/>
                                    <w:left w:val="dashed" w:sz="4" w:space="0" w:color="FFFFFF" w:themeColor="background1"/>
                                    <w:bottom w:val="single" w:sz="18" w:space="0" w:color="002060"/>
                                    <w:right w:val="dashed" w:sz="4" w:space="0" w:color="FFFFFF" w:themeColor="background1"/>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はい</w:t>
                                  </w:r>
                                  <w:r>
                                    <w:rPr>
                                      <w:rFonts w:ascii="HG丸ｺﾞｼｯｸM-PRO" w:eastAsia="HG丸ｺﾞｼｯｸM-PRO" w:hAnsi="HG丸ｺﾞｼｯｸM-PRO" w:hint="eastAsia"/>
                                      <w:b/>
                                      <w:color w:val="FFFFFF" w:themeColor="background1"/>
                                      <w:sz w:val="20"/>
                                    </w:rPr>
                                    <w:t>(1</w:t>
                                  </w:r>
                                  <w:r>
                                    <w:rPr>
                                      <w:rFonts w:ascii="HG丸ｺﾞｼｯｸM-PRO" w:eastAsia="HG丸ｺﾞｼｯｸM-PRO" w:hAnsi="HG丸ｺﾞｼｯｸM-PRO" w:hint="eastAsia"/>
                                      <w:b/>
                                      <w:color w:val="FFFFFF" w:themeColor="background1"/>
                                      <w:sz w:val="20"/>
                                    </w:rPr>
                                    <w:t>点</w:t>
                                  </w:r>
                                  <w:r>
                                    <w:rPr>
                                      <w:rFonts w:ascii="HG丸ｺﾞｼｯｸM-PRO" w:eastAsia="HG丸ｺﾞｼｯｸM-PRO" w:hAnsi="HG丸ｺﾞｼｯｸM-PRO" w:hint="eastAsia"/>
                                      <w:b/>
                                      <w:color w:val="FFFFFF" w:themeColor="background1"/>
                                      <w:sz w:val="20"/>
                                    </w:rPr>
                                    <w:t>)</w:t>
                                  </w:r>
                                </w:p>
                              </w:tc>
                              <w:tc>
                                <w:tcPr>
                                  <w:tcW w:w="1509" w:type="dxa"/>
                                  <w:tcBorders>
                                    <w:top w:val="dashed" w:sz="4" w:space="0" w:color="FFFFFF" w:themeColor="background1"/>
                                    <w:left w:val="dashed" w:sz="4" w:space="0" w:color="FFFFFF" w:themeColor="background1"/>
                                    <w:bottom w:val="single" w:sz="18" w:space="0" w:color="002060"/>
                                    <w:right w:val="single" w:sz="18" w:space="0" w:color="002060"/>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いいえ</w:t>
                                  </w:r>
                                  <w:r>
                                    <w:rPr>
                                      <w:rFonts w:ascii="HG丸ｺﾞｼｯｸM-PRO" w:eastAsia="HG丸ｺﾞｼｯｸM-PRO" w:hAnsi="HG丸ｺﾞｼｯｸM-PRO" w:hint="eastAsia"/>
                                      <w:b/>
                                      <w:color w:val="FFFFFF" w:themeColor="background1"/>
                                      <w:sz w:val="20"/>
                                    </w:rPr>
                                    <w:t>(0</w:t>
                                  </w:r>
                                  <w:r>
                                    <w:rPr>
                                      <w:rFonts w:ascii="HG丸ｺﾞｼｯｸM-PRO" w:eastAsia="HG丸ｺﾞｼｯｸM-PRO" w:hAnsi="HG丸ｺﾞｼｯｸM-PRO" w:hint="eastAsia"/>
                                      <w:b/>
                                      <w:color w:val="FFFFFF" w:themeColor="background1"/>
                                      <w:sz w:val="20"/>
                                    </w:rPr>
                                    <w:t>点</w:t>
                                  </w:r>
                                  <w:r>
                                    <w:rPr>
                                      <w:rFonts w:ascii="HG丸ｺﾞｼｯｸM-PRO" w:eastAsia="HG丸ｺﾞｼｯｸM-PRO" w:hAnsi="HG丸ｺﾞｼｯｸM-PRO" w:hint="eastAsia"/>
                                      <w:b/>
                                      <w:color w:val="FFFFFF" w:themeColor="background1"/>
                                      <w:sz w:val="20"/>
                                    </w:rPr>
                                    <w:t>)</w:t>
                                  </w:r>
                                </w:p>
                              </w:tc>
                            </w:tr>
                          </w:tbl>
                          <w:p w:rsidR="00BF2BA4" w:rsidRDefault="00716D58">
                            <w:pPr>
                              <w:ind w:firstLineChars="3900" w:firstLine="7047"/>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（基本チェックリストより抜粋）</w:t>
                            </w:r>
                          </w:p>
                          <w:p w:rsidR="00BF2BA4" w:rsidRDefault="00716D58">
                            <w:pPr>
                              <w:ind w:firstLineChars="100" w:firstLine="440"/>
                              <w:jc w:val="center"/>
                              <w:rPr>
                                <w:rFonts w:ascii="HGS創英角ﾎﾟｯﾌﾟ体" w:eastAsia="HGS創英角ﾎﾟｯﾌﾟ体" w:hAnsi="HGS創英角ﾎﾟｯﾌﾟ体"/>
                                <w:sz w:val="44"/>
                              </w:rPr>
                            </w:pPr>
                            <w:r>
                              <w:rPr>
                                <w:rFonts w:ascii="HGS創英角ﾎﾟｯﾌﾟ体" w:eastAsia="HGS創英角ﾎﾟｯﾌﾟ体" w:hAnsi="HGS創英角ﾎﾟｯﾌﾟ体" w:hint="eastAsia"/>
                                <w:sz w:val="44"/>
                              </w:rPr>
                              <w:t>館山市・鴨川市・南房総市・鋸南町</w:t>
                            </w:r>
                          </w:p>
                          <w:p w:rsidR="00BF2BA4" w:rsidRDefault="00BF2BA4"/>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5.25pt;margin-top:6.9pt;width:533.25pt;height:303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" fillcolor="#4f81bd [3204]" strokecolor="#243f60 [1604]" strokeweight="2pt">
                <v:textbox>
                  <w:txbxContent>
                    <w:p w:rsidR="00BF2BA4" w:rsidRDefault="00BF2BA4">
                      <w:pPr>
                        <w:ind w:firstLineChars="100" w:firstLine="241"/>
                        <w:rPr>
                          <w:rFonts w:ascii="HG丸ｺﾞｼｯｸM-PRO" w:eastAsia="HG丸ｺﾞｼｯｸM-PRO" w:hAnsi="HG丸ｺﾞｼｯｸM-PRO"/>
                          <w:b/>
                          <w:sz w:val="24"/>
                        </w:rPr>
                      </w:pPr>
                    </w:p>
                    <w:p w:rsidR="00BF2BA4" w:rsidRDefault="00716D58">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認知症は、誰もがかかる可能性のある、とても身近な病気です。</w:t>
                      </w:r>
                    </w:p>
                    <w:p w:rsidR="00BF2BA4" w:rsidRDefault="00716D58">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早期に適切な治療を受ける事、また家族や近所などの身近な人の理解や協力があれば、</w:t>
                      </w:r>
                    </w:p>
                    <w:p w:rsidR="00BF2BA4" w:rsidRDefault="00716D5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認知症になっても住み慣れた地域で安心して暮らし続けることができます。</w:t>
                      </w:r>
                    </w:p>
                    <w:p w:rsidR="00BF2BA4" w:rsidRDefault="00716D58">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認知症ケアパスは、認知症の人とその家族が、住み慣れた地域で安心して暮らすために、</w:t>
                      </w:r>
                    </w:p>
                    <w:p w:rsidR="00BF2BA4" w:rsidRDefault="00716D5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状態や症状に応じて、受けられる支援やサービスをご案内するものです。</w:t>
                      </w:r>
                    </w:p>
                    <w:p w:rsidR="00BF2BA4" w:rsidRDefault="00BF2BA4">
                      <w:pPr>
                        <w:ind w:firstLineChars="100" w:firstLine="241"/>
                        <w:rPr>
                          <w:rFonts w:ascii="HG丸ｺﾞｼｯｸM-PRO" w:eastAsia="HG丸ｺﾞｼｯｸM-PRO" w:hAnsi="HG丸ｺﾞｼｯｸM-PRO"/>
                          <w:b/>
                          <w:sz w:val="24"/>
                        </w:rPr>
                      </w:pPr>
                    </w:p>
                    <w:p w:rsidR="00BF2BA4" w:rsidRDefault="00716D58">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下の３つの質問で１点以上の方、または詳しい内容や利用について知りたい方は、地域を</w:t>
                      </w:r>
                    </w:p>
                    <w:p w:rsidR="00BF2BA4" w:rsidRDefault="00716D5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担当する地域包括支援センター等（詳しくは裏面をご覧ください）にご相談ください。</w:t>
                      </w:r>
                    </w:p>
                    <w:p w:rsidR="00BF2BA4" w:rsidRDefault="00BF2BA4">
                      <w:pPr>
                        <w:ind w:firstLineChars="100" w:firstLine="241"/>
                        <w:rPr>
                          <w:rFonts w:ascii="HG丸ｺﾞｼｯｸM-PRO" w:eastAsia="HG丸ｺﾞｼｯｸM-PRO" w:hAnsi="HG丸ｺﾞｼｯｸM-PRO"/>
                          <w:b/>
                          <w:sz w:val="24"/>
                        </w:rPr>
                      </w:pPr>
                    </w:p>
                    <w:tbl>
                      <w:tblPr>
                        <w:tblStyle w:val="a5"/>
                        <w:tblW w:w="10041" w:type="dxa"/>
                        <w:tblInd w:w="250" w:type="dxa"/>
                        <w:tblBorders>
                          <w:insideH w:val="none" w:sz="0" w:space="0" w:color="auto"/>
                          <w:insideV w:val="none" w:sz="0" w:space="0" w:color="auto"/>
                        </w:tblBorders>
                        <w:tblLayout w:type="fixed"/>
                        <w:tblLook w:val="04A0" w:firstRow="1" w:lastRow="0" w:firstColumn="1" w:lastColumn="0" w:noHBand="0" w:noVBand="1"/>
                      </w:tblPr>
                      <w:tblGrid>
                        <w:gridCol w:w="7284"/>
                        <w:gridCol w:w="1263"/>
                        <w:gridCol w:w="1494"/>
                      </w:tblGrid>
                      <w:tr w:rsidR="00BF2BA4">
                        <w:trPr>
                          <w:trHeight w:val="295"/>
                        </w:trPr>
                        <w:tc>
                          <w:tcPr>
                            <w:tcW w:w="7371" w:type="dxa"/>
                            <w:tcBorders>
                              <w:top w:val="single" w:sz="18" w:space="0" w:color="002060"/>
                              <w:left w:val="single" w:sz="18" w:space="0" w:color="002060"/>
                              <w:bottom w:val="dashed" w:sz="4" w:space="0" w:color="FFFFFF" w:themeColor="background1"/>
                              <w:right w:val="dashed" w:sz="4" w:space="0" w:color="FFFFFF" w:themeColor="background1"/>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周りの人から「いつも同じことを聞く」などの物忘れがあるといわれますか？</w:t>
                            </w:r>
                          </w:p>
                        </w:tc>
                        <w:tc>
                          <w:tcPr>
                            <w:tcW w:w="1276" w:type="dxa"/>
                            <w:tcBorders>
                              <w:top w:val="single" w:sz="18" w:space="0" w:color="002060"/>
                              <w:left w:val="dashed" w:sz="4" w:space="0" w:color="FFFFFF" w:themeColor="background1"/>
                              <w:bottom w:val="dashed" w:sz="4" w:space="0" w:color="FFFFFF" w:themeColor="background1"/>
                              <w:right w:val="dashed" w:sz="4" w:space="0" w:color="FFFFFF" w:themeColor="background1"/>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はい</w:t>
                            </w:r>
                            <w:r>
                              <w:rPr>
                                <w:rFonts w:ascii="HG丸ｺﾞｼｯｸM-PRO" w:eastAsia="HG丸ｺﾞｼｯｸM-PRO" w:hAnsi="HG丸ｺﾞｼｯｸM-PRO" w:hint="eastAsia"/>
                                <w:b/>
                                <w:color w:val="FFFFFF" w:themeColor="background1"/>
                                <w:sz w:val="20"/>
                              </w:rPr>
                              <w:t>(1</w:t>
                            </w:r>
                            <w:r>
                              <w:rPr>
                                <w:rFonts w:ascii="HG丸ｺﾞｼｯｸM-PRO" w:eastAsia="HG丸ｺﾞｼｯｸM-PRO" w:hAnsi="HG丸ｺﾞｼｯｸM-PRO" w:hint="eastAsia"/>
                                <w:b/>
                                <w:color w:val="FFFFFF" w:themeColor="background1"/>
                                <w:sz w:val="20"/>
                              </w:rPr>
                              <w:t>点</w:t>
                            </w:r>
                            <w:r>
                              <w:rPr>
                                <w:rFonts w:ascii="HG丸ｺﾞｼｯｸM-PRO" w:eastAsia="HG丸ｺﾞｼｯｸM-PRO" w:hAnsi="HG丸ｺﾞｼｯｸM-PRO" w:hint="eastAsia"/>
                                <w:b/>
                                <w:color w:val="FFFFFF" w:themeColor="background1"/>
                                <w:sz w:val="20"/>
                              </w:rPr>
                              <w:t>)</w:t>
                            </w:r>
                          </w:p>
                        </w:tc>
                        <w:tc>
                          <w:tcPr>
                            <w:tcW w:w="1509" w:type="dxa"/>
                            <w:tcBorders>
                              <w:top w:val="single" w:sz="18" w:space="0" w:color="002060"/>
                              <w:left w:val="dashed" w:sz="4" w:space="0" w:color="FFFFFF" w:themeColor="background1"/>
                              <w:bottom w:val="dashed" w:sz="4" w:space="0" w:color="FFFFFF" w:themeColor="background1"/>
                              <w:right w:val="single" w:sz="18" w:space="0" w:color="002060"/>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いいえ</w:t>
                            </w:r>
                            <w:r>
                              <w:rPr>
                                <w:rFonts w:ascii="HG丸ｺﾞｼｯｸM-PRO" w:eastAsia="HG丸ｺﾞｼｯｸM-PRO" w:hAnsi="HG丸ｺﾞｼｯｸM-PRO" w:hint="eastAsia"/>
                                <w:b/>
                                <w:color w:val="FFFFFF" w:themeColor="background1"/>
                                <w:sz w:val="20"/>
                              </w:rPr>
                              <w:t>(0</w:t>
                            </w:r>
                            <w:r>
                              <w:rPr>
                                <w:rFonts w:ascii="HG丸ｺﾞｼｯｸM-PRO" w:eastAsia="HG丸ｺﾞｼｯｸM-PRO" w:hAnsi="HG丸ｺﾞｼｯｸM-PRO" w:hint="eastAsia"/>
                                <w:b/>
                                <w:color w:val="FFFFFF" w:themeColor="background1"/>
                                <w:sz w:val="20"/>
                              </w:rPr>
                              <w:t>点</w:t>
                            </w:r>
                            <w:r>
                              <w:rPr>
                                <w:rFonts w:ascii="HG丸ｺﾞｼｯｸM-PRO" w:eastAsia="HG丸ｺﾞｼｯｸM-PRO" w:hAnsi="HG丸ｺﾞｼｯｸM-PRO" w:hint="eastAsia"/>
                                <w:b/>
                                <w:color w:val="FFFFFF" w:themeColor="background1"/>
                                <w:sz w:val="20"/>
                              </w:rPr>
                              <w:t>)</w:t>
                            </w:r>
                          </w:p>
                        </w:tc>
                      </w:tr>
                      <w:tr w:rsidR="00BF2BA4">
                        <w:trPr>
                          <w:trHeight w:val="367"/>
                        </w:trPr>
                        <w:tc>
                          <w:tcPr>
                            <w:tcW w:w="7371" w:type="dxa"/>
                            <w:tcBorders>
                              <w:top w:val="dashed" w:sz="4" w:space="0" w:color="FFFFFF" w:themeColor="background1"/>
                              <w:left w:val="single" w:sz="18" w:space="0" w:color="002060"/>
                              <w:bottom w:val="dashed" w:sz="4" w:space="0" w:color="FFFFFF" w:themeColor="background1"/>
                              <w:right w:val="dashed" w:sz="4" w:space="0" w:color="FFFFFF" w:themeColor="background1"/>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自分で電話番号を調べて、電話をかけることをしていますか？</w:t>
                            </w:r>
                          </w:p>
                        </w:tc>
                        <w:tc>
                          <w:tcPr>
                            <w:tcW w:w="127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はい</w:t>
                            </w:r>
                            <w:r>
                              <w:rPr>
                                <w:rFonts w:ascii="HG丸ｺﾞｼｯｸM-PRO" w:eastAsia="HG丸ｺﾞｼｯｸM-PRO" w:hAnsi="HG丸ｺﾞｼｯｸM-PRO" w:hint="eastAsia"/>
                                <w:b/>
                                <w:color w:val="FFFFFF" w:themeColor="background1"/>
                                <w:sz w:val="20"/>
                              </w:rPr>
                              <w:t>(0</w:t>
                            </w:r>
                            <w:r>
                              <w:rPr>
                                <w:rFonts w:ascii="HG丸ｺﾞｼｯｸM-PRO" w:eastAsia="HG丸ｺﾞｼｯｸM-PRO" w:hAnsi="HG丸ｺﾞｼｯｸM-PRO" w:hint="eastAsia"/>
                                <w:b/>
                                <w:color w:val="FFFFFF" w:themeColor="background1"/>
                                <w:sz w:val="20"/>
                              </w:rPr>
                              <w:t>点</w:t>
                            </w:r>
                            <w:r>
                              <w:rPr>
                                <w:rFonts w:ascii="HG丸ｺﾞｼｯｸM-PRO" w:eastAsia="HG丸ｺﾞｼｯｸM-PRO" w:hAnsi="HG丸ｺﾞｼｯｸM-PRO" w:hint="eastAsia"/>
                                <w:b/>
                                <w:color w:val="FFFFFF" w:themeColor="background1"/>
                                <w:sz w:val="20"/>
                              </w:rPr>
                              <w:t>)</w:t>
                            </w:r>
                          </w:p>
                        </w:tc>
                        <w:tc>
                          <w:tcPr>
                            <w:tcW w:w="1509" w:type="dxa"/>
                            <w:tcBorders>
                              <w:top w:val="dashed" w:sz="4" w:space="0" w:color="FFFFFF" w:themeColor="background1"/>
                              <w:left w:val="dashed" w:sz="4" w:space="0" w:color="FFFFFF" w:themeColor="background1"/>
                              <w:bottom w:val="dashed" w:sz="4" w:space="0" w:color="FFFFFF" w:themeColor="background1"/>
                              <w:right w:val="single" w:sz="18" w:space="0" w:color="002060"/>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いいえ</w:t>
                            </w:r>
                            <w:r>
                              <w:rPr>
                                <w:rFonts w:ascii="HG丸ｺﾞｼｯｸM-PRO" w:eastAsia="HG丸ｺﾞｼｯｸM-PRO" w:hAnsi="HG丸ｺﾞｼｯｸM-PRO" w:hint="eastAsia"/>
                                <w:b/>
                                <w:color w:val="FFFFFF" w:themeColor="background1"/>
                                <w:sz w:val="20"/>
                              </w:rPr>
                              <w:t>(1</w:t>
                            </w:r>
                            <w:r>
                              <w:rPr>
                                <w:rFonts w:ascii="HG丸ｺﾞｼｯｸM-PRO" w:eastAsia="HG丸ｺﾞｼｯｸM-PRO" w:hAnsi="HG丸ｺﾞｼｯｸM-PRO" w:hint="eastAsia"/>
                                <w:b/>
                                <w:color w:val="FFFFFF" w:themeColor="background1"/>
                                <w:sz w:val="20"/>
                              </w:rPr>
                              <w:t>点</w:t>
                            </w:r>
                            <w:r>
                              <w:rPr>
                                <w:rFonts w:ascii="HG丸ｺﾞｼｯｸM-PRO" w:eastAsia="HG丸ｺﾞｼｯｸM-PRO" w:hAnsi="HG丸ｺﾞｼｯｸM-PRO" w:hint="eastAsia"/>
                                <w:b/>
                                <w:color w:val="FFFFFF" w:themeColor="background1"/>
                                <w:sz w:val="20"/>
                              </w:rPr>
                              <w:t>)</w:t>
                            </w:r>
                          </w:p>
                        </w:tc>
                      </w:tr>
                      <w:tr w:rsidR="00BF2BA4">
                        <w:trPr>
                          <w:trHeight w:val="293"/>
                        </w:trPr>
                        <w:tc>
                          <w:tcPr>
                            <w:tcW w:w="7371" w:type="dxa"/>
                            <w:tcBorders>
                              <w:top w:val="dashed" w:sz="4" w:space="0" w:color="FFFFFF" w:themeColor="background1"/>
                              <w:left w:val="single" w:sz="18" w:space="0" w:color="002060"/>
                              <w:bottom w:val="single" w:sz="18" w:space="0" w:color="002060"/>
                              <w:right w:val="dashed" w:sz="4" w:space="0" w:color="FFFFFF" w:themeColor="background1"/>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今日が何月何日かわからない時がありますか？</w:t>
                            </w:r>
                            <w:r>
                              <w:rPr>
                                <w:rFonts w:ascii="HG丸ｺﾞｼｯｸM-PRO" w:eastAsia="HG丸ｺﾞｼｯｸM-PRO" w:hAnsi="HG丸ｺﾞｼｯｸM-PRO" w:hint="eastAsia"/>
                                <w:b/>
                                <w:color w:val="FFFFFF" w:themeColor="background1"/>
                                <w:sz w:val="20"/>
                              </w:rPr>
                              <w:t xml:space="preserve"> </w:t>
                            </w:r>
                          </w:p>
                        </w:tc>
                        <w:tc>
                          <w:tcPr>
                            <w:tcW w:w="1276" w:type="dxa"/>
                            <w:tcBorders>
                              <w:top w:val="dashed" w:sz="4" w:space="0" w:color="FFFFFF" w:themeColor="background1"/>
                              <w:left w:val="dashed" w:sz="4" w:space="0" w:color="FFFFFF" w:themeColor="background1"/>
                              <w:bottom w:val="single" w:sz="18" w:space="0" w:color="002060"/>
                              <w:right w:val="dashed" w:sz="4" w:space="0" w:color="FFFFFF" w:themeColor="background1"/>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はい</w:t>
                            </w:r>
                            <w:r>
                              <w:rPr>
                                <w:rFonts w:ascii="HG丸ｺﾞｼｯｸM-PRO" w:eastAsia="HG丸ｺﾞｼｯｸM-PRO" w:hAnsi="HG丸ｺﾞｼｯｸM-PRO" w:hint="eastAsia"/>
                                <w:b/>
                                <w:color w:val="FFFFFF" w:themeColor="background1"/>
                                <w:sz w:val="20"/>
                              </w:rPr>
                              <w:t>(1</w:t>
                            </w:r>
                            <w:r>
                              <w:rPr>
                                <w:rFonts w:ascii="HG丸ｺﾞｼｯｸM-PRO" w:eastAsia="HG丸ｺﾞｼｯｸM-PRO" w:hAnsi="HG丸ｺﾞｼｯｸM-PRO" w:hint="eastAsia"/>
                                <w:b/>
                                <w:color w:val="FFFFFF" w:themeColor="background1"/>
                                <w:sz w:val="20"/>
                              </w:rPr>
                              <w:t>点</w:t>
                            </w:r>
                            <w:r>
                              <w:rPr>
                                <w:rFonts w:ascii="HG丸ｺﾞｼｯｸM-PRO" w:eastAsia="HG丸ｺﾞｼｯｸM-PRO" w:hAnsi="HG丸ｺﾞｼｯｸM-PRO" w:hint="eastAsia"/>
                                <w:b/>
                                <w:color w:val="FFFFFF" w:themeColor="background1"/>
                                <w:sz w:val="20"/>
                              </w:rPr>
                              <w:t>)</w:t>
                            </w:r>
                          </w:p>
                        </w:tc>
                        <w:tc>
                          <w:tcPr>
                            <w:tcW w:w="1509" w:type="dxa"/>
                            <w:tcBorders>
                              <w:top w:val="dashed" w:sz="4" w:space="0" w:color="FFFFFF" w:themeColor="background1"/>
                              <w:left w:val="dashed" w:sz="4" w:space="0" w:color="FFFFFF" w:themeColor="background1"/>
                              <w:bottom w:val="single" w:sz="18" w:space="0" w:color="002060"/>
                              <w:right w:val="single" w:sz="18" w:space="0" w:color="002060"/>
                            </w:tcBorders>
                          </w:tcPr>
                          <w:p w:rsidR="00BF2BA4" w:rsidRDefault="00716D58">
                            <w:pPr>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いいえ</w:t>
                            </w:r>
                            <w:r>
                              <w:rPr>
                                <w:rFonts w:ascii="HG丸ｺﾞｼｯｸM-PRO" w:eastAsia="HG丸ｺﾞｼｯｸM-PRO" w:hAnsi="HG丸ｺﾞｼｯｸM-PRO" w:hint="eastAsia"/>
                                <w:b/>
                                <w:color w:val="FFFFFF" w:themeColor="background1"/>
                                <w:sz w:val="20"/>
                              </w:rPr>
                              <w:t>(0</w:t>
                            </w:r>
                            <w:r>
                              <w:rPr>
                                <w:rFonts w:ascii="HG丸ｺﾞｼｯｸM-PRO" w:eastAsia="HG丸ｺﾞｼｯｸM-PRO" w:hAnsi="HG丸ｺﾞｼｯｸM-PRO" w:hint="eastAsia"/>
                                <w:b/>
                                <w:color w:val="FFFFFF" w:themeColor="background1"/>
                                <w:sz w:val="20"/>
                              </w:rPr>
                              <w:t>点</w:t>
                            </w:r>
                            <w:r>
                              <w:rPr>
                                <w:rFonts w:ascii="HG丸ｺﾞｼｯｸM-PRO" w:eastAsia="HG丸ｺﾞｼｯｸM-PRO" w:hAnsi="HG丸ｺﾞｼｯｸM-PRO" w:hint="eastAsia"/>
                                <w:b/>
                                <w:color w:val="FFFFFF" w:themeColor="background1"/>
                                <w:sz w:val="20"/>
                              </w:rPr>
                              <w:t>)</w:t>
                            </w:r>
                          </w:p>
                        </w:tc>
                      </w:tr>
                    </w:tbl>
                    <w:p w:rsidR="00BF2BA4" w:rsidRDefault="00716D58">
                      <w:pPr>
                        <w:ind w:firstLineChars="3900" w:firstLine="7047"/>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（基本チェックリストより抜粋）</w:t>
                      </w:r>
                    </w:p>
                    <w:p w:rsidR="00BF2BA4" w:rsidRDefault="00716D58">
                      <w:pPr>
                        <w:ind w:firstLineChars="100" w:firstLine="440"/>
                        <w:jc w:val="center"/>
                        <w:rPr>
                          <w:rFonts w:ascii="HGS創英角ﾎﾟｯﾌﾟ体" w:eastAsia="HGS創英角ﾎﾟｯﾌﾟ体" w:hAnsi="HGS創英角ﾎﾟｯﾌﾟ体"/>
                          <w:sz w:val="44"/>
                        </w:rPr>
                      </w:pPr>
                      <w:r>
                        <w:rPr>
                          <w:rFonts w:ascii="HGS創英角ﾎﾟｯﾌﾟ体" w:eastAsia="HGS創英角ﾎﾟｯﾌﾟ体" w:hAnsi="HGS創英角ﾎﾟｯﾌﾟ体" w:hint="eastAsia"/>
                          <w:sz w:val="44"/>
                        </w:rPr>
                        <w:t>館山市・鴨川市・南房総市・鋸南町</w:t>
                      </w:r>
                    </w:p>
                    <w:p w:rsidR="00BF2BA4" w:rsidRDefault="00BF2BA4"/>
                  </w:txbxContent>
                </v:textbox>
              </v:shape>
            </w:pict>
          </mc:Fallback>
        </mc:AlternateContent>
      </w:r>
    </w:p>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p w:rsidR="00BF2BA4" w:rsidRDefault="00BF2BA4"/>
    <w:tbl>
      <w:tblPr>
        <w:tblStyle w:val="1"/>
        <w:tblpPr w:leftFromText="142" w:rightFromText="142" w:vertAnchor="text" w:horzAnchor="margin" w:tblpY="890"/>
        <w:tblW w:w="10714" w:type="dxa"/>
        <w:tblLayout w:type="fixed"/>
        <w:tblLook w:val="04A0" w:firstRow="1" w:lastRow="0" w:firstColumn="1" w:lastColumn="0" w:noHBand="0" w:noVBand="1"/>
      </w:tblPr>
      <w:tblGrid>
        <w:gridCol w:w="678"/>
        <w:gridCol w:w="1991"/>
        <w:gridCol w:w="1990"/>
        <w:gridCol w:w="1848"/>
        <w:gridCol w:w="4207"/>
      </w:tblGrid>
      <w:tr w:rsidR="00BF2BA4" w:rsidTr="00BF2BA4">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678" w:type="dxa"/>
          </w:tcPr>
          <w:p w:rsidR="00BF2BA4" w:rsidRDefault="00716D58">
            <w:pPr>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10035" w:type="dxa"/>
            <w:gridSpan w:val="4"/>
          </w:tcPr>
          <w:p w:rsidR="00BF2BA4" w:rsidRDefault="00716D58">
            <w:pPr>
              <w:ind w:rightChars="3379" w:right="7096"/>
              <w:jc w:val="distribute"/>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行政の相談窓口</w:t>
            </w:r>
            <w:r>
              <w:rPr>
                <w:rFonts w:ascii="ＭＳ ゴシック" w:eastAsia="ＭＳ ゴシック" w:hAnsi="ＭＳ ゴシック" w:hint="eastAsia"/>
                <w:sz w:val="24"/>
              </w:rPr>
              <w:t>☆</w:t>
            </w:r>
          </w:p>
        </w:tc>
      </w:tr>
      <w:tr w:rsidR="00BF2BA4" w:rsidTr="00BF2BA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678" w:type="dxa"/>
          </w:tcPr>
          <w:p w:rsidR="00BF2BA4" w:rsidRDefault="00BF2BA4">
            <w:pPr>
              <w:jc w:val="distribute"/>
              <w:rPr>
                <w:rFonts w:ascii="ＭＳ ゴシック" w:eastAsia="ＭＳ ゴシック" w:hAnsi="ＭＳ ゴシック"/>
              </w:rPr>
            </w:pPr>
          </w:p>
        </w:tc>
        <w:tc>
          <w:tcPr>
            <w:tcW w:w="1991" w:type="dxa"/>
          </w:tcPr>
          <w:p w:rsidR="00BF2BA4" w:rsidRDefault="00716D58">
            <w:pPr>
              <w:jc w:val="distribute"/>
              <w:cnfStyle w:val="000000100000" w:firstRow="0" w:lastRow="0" w:firstColumn="0" w:lastColumn="0" w:oddVBand="0" w:evenVBand="0" w:oddHBand="1" w:evenHBand="0" w:firstRowFirstColumn="0" w:firstRowLastColumn="0" w:lastRowFirstColumn="0" w:lastRowLastColumn="0"/>
              <w:rPr>
                <w:b/>
              </w:rPr>
            </w:pPr>
            <w:r>
              <w:rPr>
                <w:rFonts w:ascii="ＭＳ ゴシック" w:eastAsia="ＭＳ ゴシック" w:hAnsi="ＭＳ ゴシック" w:hint="eastAsia"/>
                <w:b/>
              </w:rPr>
              <w:t>館山市役所</w:t>
            </w:r>
          </w:p>
        </w:tc>
        <w:tc>
          <w:tcPr>
            <w:tcW w:w="1990" w:type="dxa"/>
          </w:tcPr>
          <w:p w:rsidR="00BF2BA4" w:rsidRDefault="00716D58">
            <w:pPr>
              <w:ind w:firstLineChars="100" w:firstLine="211"/>
              <w:cnfStyle w:val="000000100000" w:firstRow="0" w:lastRow="0" w:firstColumn="0" w:lastColumn="0" w:oddVBand="0" w:evenVBand="0" w:oddHBand="1" w:evenHBand="0" w:firstRowFirstColumn="0" w:firstRowLastColumn="0" w:lastRowFirstColumn="0" w:lastRowLastColumn="0"/>
              <w:rPr>
                <w:b/>
              </w:rPr>
            </w:pPr>
            <w:r>
              <w:rPr>
                <w:rFonts w:ascii="ＭＳ ゴシック" w:eastAsia="ＭＳ ゴシック" w:hAnsi="ＭＳ ゴシック" w:hint="eastAsia"/>
                <w:b/>
              </w:rPr>
              <w:t>高齢者福祉課</w:t>
            </w:r>
          </w:p>
        </w:tc>
        <w:tc>
          <w:tcPr>
            <w:tcW w:w="1848" w:type="dxa"/>
          </w:tcPr>
          <w:p w:rsidR="00BF2BA4" w:rsidRDefault="00716D58">
            <w:pPr>
              <w:jc w:val="left"/>
              <w:cnfStyle w:val="000000100000" w:firstRow="0" w:lastRow="0" w:firstColumn="0" w:lastColumn="0" w:oddVBand="0" w:evenVBand="0" w:oddHBand="1" w:evenHBand="0" w:firstRowFirstColumn="0" w:firstRowLastColumn="0" w:lastRowFirstColumn="0" w:lastRowLastColumn="0"/>
              <w:rPr>
                <w:b/>
              </w:rPr>
            </w:pPr>
            <w:r>
              <w:rPr>
                <w:rFonts w:ascii="ＭＳ ゴシック" w:eastAsia="ＭＳ ゴシック" w:hAnsi="ＭＳ ゴシック" w:hint="eastAsia"/>
                <w:b/>
              </w:rPr>
              <w:t>包括ケア係</w:t>
            </w:r>
          </w:p>
        </w:tc>
        <w:tc>
          <w:tcPr>
            <w:tcW w:w="4207" w:type="dxa"/>
          </w:tcPr>
          <w:p w:rsidR="00BF2BA4" w:rsidRDefault="00716D58">
            <w:pPr>
              <w:cnfStyle w:val="000000100000" w:firstRow="0" w:lastRow="0" w:firstColumn="0" w:lastColumn="0" w:oddVBand="0" w:evenVBand="0" w:oddHBand="1" w:evenHBand="0" w:firstRowFirstColumn="0" w:firstRowLastColumn="0" w:lastRowFirstColumn="0" w:lastRowLastColumn="0"/>
              <w:rPr>
                <w:b/>
              </w:rPr>
            </w:pPr>
            <w:r>
              <w:rPr>
                <w:rFonts w:ascii="ＭＳ ゴシック" w:eastAsia="ＭＳ ゴシック" w:hAnsi="ＭＳ ゴシック" w:hint="eastAsia"/>
                <w:b/>
              </w:rPr>
              <w:t>電話　０４７０－２９－５３８６</w:t>
            </w:r>
          </w:p>
        </w:tc>
      </w:tr>
      <w:tr w:rsidR="00BF2BA4" w:rsidTr="00BF2BA4">
        <w:trPr>
          <w:trHeight w:val="142"/>
        </w:trPr>
        <w:tc>
          <w:tcPr>
            <w:cnfStyle w:val="001000000000" w:firstRow="0" w:lastRow="0" w:firstColumn="1" w:lastColumn="0" w:oddVBand="0" w:evenVBand="0" w:oddHBand="0" w:evenHBand="0" w:firstRowFirstColumn="0" w:firstRowLastColumn="0" w:lastRowFirstColumn="0" w:lastRowLastColumn="0"/>
            <w:tcW w:w="678" w:type="dxa"/>
          </w:tcPr>
          <w:p w:rsidR="00BF2BA4" w:rsidRDefault="00BF2BA4">
            <w:pPr>
              <w:jc w:val="distribute"/>
              <w:rPr>
                <w:rFonts w:ascii="ＭＳ ゴシック" w:eastAsia="ＭＳ ゴシック" w:hAnsi="ＭＳ ゴシック"/>
              </w:rPr>
            </w:pPr>
          </w:p>
        </w:tc>
        <w:tc>
          <w:tcPr>
            <w:tcW w:w="1991" w:type="dxa"/>
          </w:tcPr>
          <w:p w:rsidR="00BF2BA4" w:rsidRDefault="00716D58">
            <w:pPr>
              <w:jc w:val="distribute"/>
              <w:cnfStyle w:val="000000000000" w:firstRow="0" w:lastRow="0" w:firstColumn="0" w:lastColumn="0" w:oddVBand="0" w:evenVBand="0" w:oddHBand="0" w:evenHBand="0" w:firstRowFirstColumn="0" w:firstRowLastColumn="0" w:lastRowFirstColumn="0" w:lastRowLastColumn="0"/>
              <w:rPr>
                <w:b/>
              </w:rPr>
            </w:pPr>
            <w:r>
              <w:rPr>
                <w:rFonts w:ascii="ＭＳ ゴシック" w:eastAsia="ＭＳ ゴシック" w:hAnsi="ＭＳ ゴシック" w:hint="eastAsia"/>
                <w:b/>
              </w:rPr>
              <w:t>鴨川市役所</w:t>
            </w:r>
          </w:p>
        </w:tc>
        <w:tc>
          <w:tcPr>
            <w:tcW w:w="3838" w:type="dxa"/>
            <w:gridSpan w:val="2"/>
          </w:tcPr>
          <w:p w:rsidR="00BF2BA4" w:rsidRDefault="00716D58">
            <w:pPr>
              <w:ind w:firstLineChars="100" w:firstLine="211"/>
              <w:cnfStyle w:val="000000000000" w:firstRow="0" w:lastRow="0" w:firstColumn="0" w:lastColumn="0" w:oddVBand="0" w:evenVBand="0" w:oddHBand="0" w:evenHBand="0" w:firstRowFirstColumn="0" w:firstRowLastColumn="0" w:lastRowFirstColumn="0" w:lastRowLastColumn="0"/>
              <w:rPr>
                <w:b/>
              </w:rPr>
            </w:pPr>
            <w:r>
              <w:rPr>
                <w:rFonts w:ascii="ＭＳ ゴシック" w:eastAsia="ＭＳ ゴシック" w:hAnsi="ＭＳ ゴシック" w:hint="eastAsia"/>
                <w:b/>
              </w:rPr>
              <w:t xml:space="preserve">鴨川市福祉総合相談センター　</w:t>
            </w:r>
          </w:p>
        </w:tc>
        <w:tc>
          <w:tcPr>
            <w:tcW w:w="4207" w:type="dxa"/>
          </w:tcPr>
          <w:p w:rsidR="00BF2BA4" w:rsidRDefault="00716D58">
            <w:pPr>
              <w:cnfStyle w:val="000000000000" w:firstRow="0" w:lastRow="0" w:firstColumn="0" w:lastColumn="0" w:oddVBand="0" w:evenVBand="0" w:oddHBand="0" w:evenHBand="0" w:firstRowFirstColumn="0" w:firstRowLastColumn="0" w:lastRowFirstColumn="0" w:lastRowLastColumn="0"/>
              <w:rPr>
                <w:b/>
              </w:rPr>
            </w:pPr>
            <w:r>
              <w:rPr>
                <w:rFonts w:ascii="ＭＳ ゴシック" w:eastAsia="ＭＳ ゴシック" w:hAnsi="ＭＳ ゴシック" w:hint="eastAsia"/>
                <w:b/>
              </w:rPr>
              <w:t>電話　０４－７０９３－１２００</w:t>
            </w:r>
          </w:p>
        </w:tc>
      </w:tr>
      <w:tr w:rsidR="00BF2BA4" w:rsidTr="00BF2BA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678" w:type="dxa"/>
          </w:tcPr>
          <w:p w:rsidR="00BF2BA4" w:rsidRDefault="00BF2BA4">
            <w:pPr>
              <w:jc w:val="distribute"/>
              <w:rPr>
                <w:rFonts w:ascii="ＭＳ ゴシック" w:eastAsia="ＭＳ ゴシック" w:hAnsi="ＭＳ ゴシック"/>
              </w:rPr>
            </w:pPr>
          </w:p>
        </w:tc>
        <w:tc>
          <w:tcPr>
            <w:tcW w:w="1991" w:type="dxa"/>
          </w:tcPr>
          <w:p w:rsidR="00BF2BA4" w:rsidRDefault="00716D58">
            <w:pPr>
              <w:jc w:val="distribute"/>
              <w:cnfStyle w:val="000000100000" w:firstRow="0" w:lastRow="0" w:firstColumn="0" w:lastColumn="0" w:oddVBand="0" w:evenVBand="0" w:oddHBand="1" w:evenHBand="0" w:firstRowFirstColumn="0" w:firstRowLastColumn="0" w:lastRowFirstColumn="0" w:lastRowLastColumn="0"/>
              <w:rPr>
                <w:b/>
              </w:rPr>
            </w:pPr>
            <w:r>
              <w:rPr>
                <w:rFonts w:ascii="ＭＳ ゴシック" w:eastAsia="ＭＳ ゴシック" w:hAnsi="ＭＳ ゴシック" w:hint="eastAsia"/>
                <w:b/>
              </w:rPr>
              <w:t xml:space="preserve">南房総市役所　</w:t>
            </w:r>
          </w:p>
        </w:tc>
        <w:tc>
          <w:tcPr>
            <w:tcW w:w="1990" w:type="dxa"/>
          </w:tcPr>
          <w:p w:rsidR="00BF2BA4" w:rsidRDefault="00716D58">
            <w:pPr>
              <w:ind w:firstLineChars="100" w:firstLine="211"/>
              <w:cnfStyle w:val="000000100000" w:firstRow="0" w:lastRow="0" w:firstColumn="0" w:lastColumn="0" w:oddVBand="0" w:evenVBand="0" w:oddHBand="1" w:evenHBand="0" w:firstRowFirstColumn="0" w:firstRowLastColumn="0" w:lastRowFirstColumn="0" w:lastRowLastColumn="0"/>
              <w:rPr>
                <w:b/>
              </w:rPr>
            </w:pPr>
            <w:r>
              <w:rPr>
                <w:rFonts w:ascii="ＭＳ ゴシック" w:eastAsia="ＭＳ ゴシック" w:hAnsi="ＭＳ ゴシック" w:hint="eastAsia"/>
                <w:b/>
              </w:rPr>
              <w:t>健康支援課</w:t>
            </w:r>
          </w:p>
        </w:tc>
        <w:tc>
          <w:tcPr>
            <w:tcW w:w="1848" w:type="dxa"/>
          </w:tcPr>
          <w:p w:rsidR="00BF2BA4" w:rsidRDefault="00716D58">
            <w:pPr>
              <w:jc w:val="left"/>
              <w:cnfStyle w:val="000000100000" w:firstRow="0" w:lastRow="0" w:firstColumn="0" w:lastColumn="0" w:oddVBand="0" w:evenVBand="0" w:oddHBand="1" w:evenHBand="0" w:firstRowFirstColumn="0" w:firstRowLastColumn="0" w:lastRowFirstColumn="0" w:lastRowLastColumn="0"/>
              <w:rPr>
                <w:b/>
              </w:rPr>
            </w:pPr>
            <w:r>
              <w:rPr>
                <w:rFonts w:ascii="ＭＳ ゴシック" w:eastAsia="ＭＳ ゴシック" w:hAnsi="ＭＳ ゴシック" w:hint="eastAsia"/>
                <w:b/>
              </w:rPr>
              <w:t>高齢者福祉係</w:t>
            </w:r>
          </w:p>
        </w:tc>
        <w:tc>
          <w:tcPr>
            <w:tcW w:w="4207" w:type="dxa"/>
          </w:tcPr>
          <w:p w:rsidR="00BF2BA4" w:rsidRDefault="00716D58">
            <w:pPr>
              <w:cnfStyle w:val="000000100000" w:firstRow="0" w:lastRow="0" w:firstColumn="0" w:lastColumn="0" w:oddVBand="0" w:evenVBand="0" w:oddHBand="1" w:evenHBand="0" w:firstRowFirstColumn="0" w:firstRowLastColumn="0" w:lastRowFirstColumn="0" w:lastRowLastColumn="0"/>
              <w:rPr>
                <w:b/>
              </w:rPr>
            </w:pPr>
            <w:r>
              <w:rPr>
                <w:rFonts w:ascii="ＭＳ ゴシック" w:eastAsia="ＭＳ ゴシック" w:hAnsi="ＭＳ ゴシック" w:hint="eastAsia"/>
                <w:b/>
              </w:rPr>
              <w:t>電話　０４７０－３６－１１５２</w:t>
            </w:r>
          </w:p>
        </w:tc>
      </w:tr>
      <w:tr w:rsidR="00BF2BA4" w:rsidTr="00BF2BA4">
        <w:trPr>
          <w:trHeight w:val="142"/>
        </w:trPr>
        <w:tc>
          <w:tcPr>
            <w:cnfStyle w:val="001000000000" w:firstRow="0" w:lastRow="0" w:firstColumn="1" w:lastColumn="0" w:oddVBand="0" w:evenVBand="0" w:oddHBand="0" w:evenHBand="0" w:firstRowFirstColumn="0" w:firstRowLastColumn="0" w:lastRowFirstColumn="0" w:lastRowLastColumn="0"/>
            <w:tcW w:w="678" w:type="dxa"/>
          </w:tcPr>
          <w:p w:rsidR="00BF2BA4" w:rsidRDefault="00BF2BA4">
            <w:pPr>
              <w:jc w:val="distribute"/>
              <w:rPr>
                <w:rFonts w:ascii="ＭＳ ゴシック" w:eastAsia="ＭＳ ゴシック" w:hAnsi="ＭＳ ゴシック"/>
              </w:rPr>
            </w:pPr>
          </w:p>
        </w:tc>
        <w:tc>
          <w:tcPr>
            <w:tcW w:w="1991" w:type="dxa"/>
          </w:tcPr>
          <w:p w:rsidR="00BF2BA4" w:rsidRDefault="00716D58">
            <w:pPr>
              <w:jc w:val="distribute"/>
              <w:cnfStyle w:val="000000000000" w:firstRow="0" w:lastRow="0" w:firstColumn="0" w:lastColumn="0" w:oddVBand="0" w:evenVBand="0" w:oddHBand="0" w:evenHBand="0" w:firstRowFirstColumn="0" w:firstRowLastColumn="0" w:lastRowFirstColumn="0" w:lastRowLastColumn="0"/>
              <w:rPr>
                <w:b/>
              </w:rPr>
            </w:pPr>
            <w:r>
              <w:rPr>
                <w:rFonts w:ascii="ＭＳ ゴシック" w:eastAsia="ＭＳ ゴシック" w:hAnsi="ＭＳ ゴシック" w:hint="eastAsia"/>
                <w:b/>
              </w:rPr>
              <w:t>鋸南町役場</w:t>
            </w:r>
          </w:p>
        </w:tc>
        <w:tc>
          <w:tcPr>
            <w:tcW w:w="1990" w:type="dxa"/>
          </w:tcPr>
          <w:p w:rsidR="00BF2BA4" w:rsidRDefault="00716D58">
            <w:pPr>
              <w:ind w:firstLineChars="100" w:firstLine="211"/>
              <w:cnfStyle w:val="000000000000" w:firstRow="0" w:lastRow="0" w:firstColumn="0" w:lastColumn="0" w:oddVBand="0" w:evenVBand="0" w:oddHBand="0" w:evenHBand="0" w:firstRowFirstColumn="0" w:firstRowLastColumn="0" w:lastRowFirstColumn="0" w:lastRowLastColumn="0"/>
              <w:rPr>
                <w:b/>
              </w:rPr>
            </w:pPr>
            <w:r>
              <w:rPr>
                <w:rFonts w:ascii="ＭＳ ゴシック" w:eastAsia="ＭＳ ゴシック" w:hAnsi="ＭＳ ゴシック" w:hint="eastAsia"/>
                <w:b/>
              </w:rPr>
              <w:t>保健福祉課</w:t>
            </w:r>
          </w:p>
        </w:tc>
        <w:tc>
          <w:tcPr>
            <w:tcW w:w="1848" w:type="dxa"/>
          </w:tcPr>
          <w:p w:rsidR="00BF2BA4" w:rsidRDefault="00716D58">
            <w:pPr>
              <w:jc w:val="left"/>
              <w:cnfStyle w:val="000000000000" w:firstRow="0" w:lastRow="0" w:firstColumn="0" w:lastColumn="0" w:oddVBand="0" w:evenVBand="0" w:oddHBand="0" w:evenHBand="0" w:firstRowFirstColumn="0" w:firstRowLastColumn="0" w:lastRowFirstColumn="0" w:lastRowLastColumn="0"/>
              <w:rPr>
                <w:b/>
              </w:rPr>
            </w:pPr>
            <w:r>
              <w:rPr>
                <w:rFonts w:ascii="ＭＳ ゴシック" w:eastAsia="ＭＳ ゴシック" w:hAnsi="ＭＳ ゴシック" w:hint="eastAsia"/>
                <w:b/>
              </w:rPr>
              <w:t>福祉支援室</w:t>
            </w:r>
          </w:p>
        </w:tc>
        <w:tc>
          <w:tcPr>
            <w:tcW w:w="4207" w:type="dxa"/>
          </w:tcPr>
          <w:p w:rsidR="00BF2BA4" w:rsidRDefault="00716D58">
            <w:pPr>
              <w:cnfStyle w:val="000000000000" w:firstRow="0" w:lastRow="0" w:firstColumn="0" w:lastColumn="0" w:oddVBand="0" w:evenVBand="0" w:oddHBand="0" w:evenHBand="0" w:firstRowFirstColumn="0" w:firstRowLastColumn="0" w:lastRowFirstColumn="0" w:lastRowLastColumn="0"/>
              <w:rPr>
                <w:b/>
              </w:rPr>
            </w:pPr>
            <w:r>
              <w:rPr>
                <w:rFonts w:ascii="ＭＳ ゴシック" w:eastAsia="ＭＳ ゴシック" w:hAnsi="ＭＳ ゴシック" w:hint="eastAsia"/>
                <w:b/>
              </w:rPr>
              <w:t>電話　０４７０－５０－１１７２</w:t>
            </w:r>
          </w:p>
        </w:tc>
      </w:tr>
    </w:tbl>
    <w:p w:rsidR="00BF2BA4" w:rsidRDefault="00BF2BA4"/>
    <w:p w:rsidR="00BF2BA4" w:rsidRDefault="00BF2BA4"/>
    <w:sectPr w:rsidR="00BF2BA4">
      <w:pgSz w:w="11906" w:h="16838"/>
      <w:pgMar w:top="567" w:right="720" w:bottom="454"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58" w:rsidRDefault="00716D58">
      <w:r>
        <w:separator/>
      </w:r>
    </w:p>
  </w:endnote>
  <w:endnote w:type="continuationSeparator" w:id="0">
    <w:p w:rsidR="00716D58" w:rsidRDefault="0071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HGPｺﾞｼｯｸE"/>
    <w:panose1 w:val="00000000000000000000"/>
    <w:charset w:val="80"/>
    <w:family w:val="modern"/>
    <w:notTrueType/>
    <w:pitch w:val="variable"/>
    <w:sig w:usb0="00000000" w:usb1="00000000" w:usb2="00000000" w:usb3="00000000" w:csb0="010082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58" w:rsidRDefault="00716D58">
      <w:r>
        <w:separator/>
      </w:r>
    </w:p>
  </w:footnote>
  <w:footnote w:type="continuationSeparator" w:id="0">
    <w:p w:rsidR="00716D58" w:rsidRDefault="00716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A4"/>
    <w:rsid w:val="00716D58"/>
    <w:rsid w:val="009F3E8D"/>
    <w:rsid w:val="00BF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CB2F46-3C93-4F5A-8C0F-401755D8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2</cp:revision>
  <cp:lastPrinted>2017-08-18T00:13:00Z</cp:lastPrinted>
  <dcterms:created xsi:type="dcterms:W3CDTF">2020-10-23T07:34:00Z</dcterms:created>
  <dcterms:modified xsi:type="dcterms:W3CDTF">2020-10-23T07:34:00Z</dcterms:modified>
</cp:coreProperties>
</file>